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47E1" w14:textId="77777777" w:rsidR="002D4B19" w:rsidRPr="00B835D5" w:rsidRDefault="002D4B19" w:rsidP="00E25C96">
      <w:pPr>
        <w:ind w:left="4253"/>
        <w:jc w:val="both"/>
        <w:rPr>
          <w:rFonts w:ascii="Arial" w:hAnsi="Arial" w:cs="Arial"/>
          <w:b/>
        </w:rPr>
      </w:pPr>
    </w:p>
    <w:p w14:paraId="1F7B58AF" w14:textId="77777777" w:rsidR="00E25C96" w:rsidRPr="00B835D5" w:rsidRDefault="00E25C96" w:rsidP="00E25C96">
      <w:pPr>
        <w:ind w:left="4253"/>
        <w:jc w:val="both"/>
        <w:rPr>
          <w:rFonts w:ascii="Arial" w:hAnsi="Arial" w:cs="Arial"/>
        </w:rPr>
      </w:pPr>
      <w:r w:rsidRPr="00B835D5">
        <w:rPr>
          <w:rFonts w:ascii="Arial" w:hAnsi="Arial" w:cs="Arial"/>
          <w:b/>
        </w:rPr>
        <w:t xml:space="preserve">COMISIÓN PERMANENTE DE JUSTICIA Y SEGURIDAD PÚBLICA. </w:t>
      </w:r>
      <w:r w:rsidRPr="00B835D5">
        <w:rPr>
          <w:rFonts w:ascii="Arial" w:hAnsi="Arial" w:cs="Arial"/>
        </w:rPr>
        <w:t>DIPUTAD</w:t>
      </w:r>
      <w:r w:rsidR="00562FAF" w:rsidRPr="00B835D5">
        <w:rPr>
          <w:rFonts w:ascii="Arial" w:hAnsi="Arial" w:cs="Arial"/>
        </w:rPr>
        <w:t>A</w:t>
      </w:r>
      <w:r w:rsidRPr="00B835D5">
        <w:rPr>
          <w:rFonts w:ascii="Arial" w:hAnsi="Arial" w:cs="Arial"/>
        </w:rPr>
        <w:t>S Y DIPUTAD</w:t>
      </w:r>
      <w:r w:rsidR="00562FAF" w:rsidRPr="00B835D5">
        <w:rPr>
          <w:rFonts w:ascii="Arial" w:hAnsi="Arial" w:cs="Arial"/>
        </w:rPr>
        <w:t>O</w:t>
      </w:r>
      <w:r w:rsidRPr="00B835D5">
        <w:rPr>
          <w:rFonts w:ascii="Arial" w:hAnsi="Arial" w:cs="Arial"/>
        </w:rPr>
        <w:t>S: GASPAR ARMANDO QUINTAL PARRA, LUIS RENÉ FERN</w:t>
      </w:r>
      <w:r w:rsidR="00C942FC" w:rsidRPr="00B835D5">
        <w:rPr>
          <w:rFonts w:ascii="Arial" w:hAnsi="Arial" w:cs="Arial"/>
        </w:rPr>
        <w:t>Á</w:t>
      </w:r>
      <w:r w:rsidRPr="00B835D5">
        <w:rPr>
          <w:rFonts w:ascii="Arial" w:hAnsi="Arial" w:cs="Arial"/>
        </w:rPr>
        <w:t xml:space="preserve">NDEZ VIDAL, EDUARDO SOBRINO SIERRA, DAFNE CELINA LÓPEZ OSORIO, </w:t>
      </w:r>
      <w:r w:rsidR="00614E11" w:rsidRPr="00B835D5">
        <w:rPr>
          <w:rFonts w:ascii="Arial" w:hAnsi="Arial" w:cs="Arial"/>
        </w:rPr>
        <w:t>JESÚS EFRÉN PÉREZ BALLOTE, RAFAEL ALEJANDRO ECHAZARRETA TORRES, JAZMÍN YANELI VILLANUEVA MOO, CARMEN</w:t>
      </w:r>
      <w:r w:rsidRPr="00B835D5">
        <w:rPr>
          <w:rFonts w:ascii="Arial" w:hAnsi="Arial" w:cs="Arial"/>
        </w:rPr>
        <w:t xml:space="preserve"> GUADALUPE GONZÁLEZ MARTÍN</w:t>
      </w:r>
      <w:r w:rsidR="00614E11" w:rsidRPr="00B835D5">
        <w:rPr>
          <w:rFonts w:ascii="Arial" w:hAnsi="Arial" w:cs="Arial"/>
        </w:rPr>
        <w:t>,</w:t>
      </w:r>
      <w:r w:rsidRPr="00B835D5">
        <w:rPr>
          <w:rFonts w:ascii="Arial" w:hAnsi="Arial" w:cs="Arial"/>
        </w:rPr>
        <w:t xml:space="preserve"> </w:t>
      </w:r>
      <w:r w:rsidR="00CD27FF" w:rsidRPr="00B835D5">
        <w:rPr>
          <w:rFonts w:ascii="Arial" w:hAnsi="Arial" w:cs="Arial"/>
        </w:rPr>
        <w:t xml:space="preserve">Y </w:t>
      </w:r>
      <w:r w:rsidR="00614E11" w:rsidRPr="00B835D5">
        <w:rPr>
          <w:rFonts w:ascii="Arial" w:hAnsi="Arial" w:cs="Arial"/>
        </w:rPr>
        <w:t>VÍCTOR HUGO LOZANO POVEDA</w:t>
      </w:r>
      <w:r w:rsidR="00C75BDD" w:rsidRPr="00B835D5">
        <w:rPr>
          <w:rFonts w:ascii="Arial" w:hAnsi="Arial" w:cs="Arial"/>
        </w:rPr>
        <w:t>.</w:t>
      </w:r>
      <w:r w:rsidR="00614E11" w:rsidRPr="00B835D5">
        <w:rPr>
          <w:rFonts w:ascii="Arial" w:hAnsi="Arial" w:cs="Arial"/>
        </w:rPr>
        <w:t xml:space="preserve"> </w:t>
      </w:r>
      <w:r w:rsidR="00C75BDD" w:rsidRPr="00B835D5">
        <w:rPr>
          <w:rFonts w:ascii="Arial" w:hAnsi="Arial" w:cs="Arial"/>
        </w:rPr>
        <w:t>- - - -</w:t>
      </w:r>
    </w:p>
    <w:p w14:paraId="5A05F229" w14:textId="77777777" w:rsidR="00C02B31" w:rsidRPr="00B835D5" w:rsidRDefault="00C02B31" w:rsidP="00195FBC">
      <w:pPr>
        <w:spacing w:line="360" w:lineRule="auto"/>
        <w:ind w:left="3969"/>
        <w:jc w:val="both"/>
        <w:rPr>
          <w:rFonts w:ascii="Arial" w:hAnsi="Arial" w:cs="Arial"/>
        </w:rPr>
      </w:pPr>
    </w:p>
    <w:p w14:paraId="3127FEC4" w14:textId="77777777" w:rsidR="00E25C96" w:rsidRPr="00B835D5" w:rsidRDefault="00E25C96" w:rsidP="00195FBC">
      <w:pPr>
        <w:spacing w:line="360" w:lineRule="auto"/>
        <w:jc w:val="both"/>
        <w:rPr>
          <w:rFonts w:ascii="Arial" w:hAnsi="Arial" w:cs="Arial"/>
          <w:b/>
        </w:rPr>
      </w:pPr>
      <w:r w:rsidRPr="00B835D5">
        <w:rPr>
          <w:rFonts w:ascii="Arial" w:hAnsi="Arial" w:cs="Arial"/>
          <w:b/>
        </w:rPr>
        <w:t>HONORABLE CONGRESO DEL ESTADO</w:t>
      </w:r>
      <w:r w:rsidR="00C942FC" w:rsidRPr="00B835D5">
        <w:rPr>
          <w:rFonts w:ascii="Arial" w:hAnsi="Arial" w:cs="Arial"/>
          <w:b/>
        </w:rPr>
        <w:t>.</w:t>
      </w:r>
    </w:p>
    <w:p w14:paraId="66655FF2" w14:textId="77777777" w:rsidR="00C922FE" w:rsidRPr="00B835D5" w:rsidRDefault="00C922FE" w:rsidP="00195FBC">
      <w:pPr>
        <w:spacing w:line="360" w:lineRule="auto"/>
        <w:ind w:firstLine="708"/>
        <w:jc w:val="both"/>
        <w:rPr>
          <w:rFonts w:ascii="Arial" w:hAnsi="Arial" w:cs="Arial"/>
          <w:b/>
        </w:rPr>
      </w:pPr>
    </w:p>
    <w:p w14:paraId="5A1EB056" w14:textId="77777777" w:rsidR="00490BE9" w:rsidRPr="00B835D5" w:rsidRDefault="00E25C96" w:rsidP="00195FBC">
      <w:pPr>
        <w:spacing w:line="360" w:lineRule="auto"/>
        <w:ind w:right="62"/>
        <w:jc w:val="both"/>
        <w:rPr>
          <w:rFonts w:ascii="Arial" w:eastAsia="Arial" w:hAnsi="Arial" w:cs="Arial"/>
          <w:lang w:val="es-ES_tradnl"/>
        </w:rPr>
      </w:pPr>
      <w:r w:rsidRPr="00B835D5">
        <w:rPr>
          <w:rFonts w:ascii="Arial" w:hAnsi="Arial" w:cs="Arial"/>
        </w:rPr>
        <w:t xml:space="preserve">En </w:t>
      </w:r>
      <w:r w:rsidR="0096274C" w:rsidRPr="00B835D5">
        <w:rPr>
          <w:rFonts w:ascii="Arial" w:hAnsi="Arial" w:cs="Arial"/>
        </w:rPr>
        <w:t>sesión</w:t>
      </w:r>
      <w:r w:rsidRPr="00B835D5">
        <w:rPr>
          <w:rFonts w:ascii="Arial" w:hAnsi="Arial" w:cs="Arial"/>
        </w:rPr>
        <w:t xml:space="preserve"> </w:t>
      </w:r>
      <w:r w:rsidR="000A069F" w:rsidRPr="00B835D5">
        <w:rPr>
          <w:rFonts w:ascii="Arial" w:hAnsi="Arial" w:cs="Arial"/>
        </w:rPr>
        <w:t>ordinaria de pleno</w:t>
      </w:r>
      <w:r w:rsidRPr="00B835D5">
        <w:rPr>
          <w:rFonts w:ascii="Arial" w:hAnsi="Arial" w:cs="Arial"/>
        </w:rPr>
        <w:t>, celebrada</w:t>
      </w:r>
      <w:r w:rsidR="00C8299A" w:rsidRPr="00B835D5">
        <w:rPr>
          <w:rFonts w:ascii="Arial" w:hAnsi="Arial" w:cs="Arial"/>
        </w:rPr>
        <w:t xml:space="preserve"> en fecha</w:t>
      </w:r>
      <w:r w:rsidR="00AC7493" w:rsidRPr="00B835D5">
        <w:rPr>
          <w:rFonts w:ascii="Arial" w:hAnsi="Arial" w:cs="Arial"/>
        </w:rPr>
        <w:t xml:space="preserve"> </w:t>
      </w:r>
      <w:r w:rsidR="000A069F" w:rsidRPr="00B835D5">
        <w:rPr>
          <w:rFonts w:ascii="Arial" w:hAnsi="Arial" w:cs="Arial"/>
        </w:rPr>
        <w:t xml:space="preserve">25 </w:t>
      </w:r>
      <w:r w:rsidR="00C8299A" w:rsidRPr="00B835D5">
        <w:rPr>
          <w:rFonts w:ascii="Arial" w:hAnsi="Arial" w:cs="Arial"/>
        </w:rPr>
        <w:t xml:space="preserve">de </w:t>
      </w:r>
      <w:r w:rsidR="000A069F" w:rsidRPr="00B835D5">
        <w:rPr>
          <w:rFonts w:ascii="Arial" w:hAnsi="Arial" w:cs="Arial"/>
        </w:rPr>
        <w:t xml:space="preserve">octubre </w:t>
      </w:r>
      <w:r w:rsidR="00C8299A" w:rsidRPr="00B835D5">
        <w:rPr>
          <w:rFonts w:ascii="Arial" w:hAnsi="Arial" w:cs="Arial"/>
        </w:rPr>
        <w:t>de</w:t>
      </w:r>
      <w:r w:rsidR="00CB58AB" w:rsidRPr="00B835D5">
        <w:rPr>
          <w:rFonts w:ascii="Arial" w:hAnsi="Arial" w:cs="Arial"/>
        </w:rPr>
        <w:t xml:space="preserve"> 2023</w:t>
      </w:r>
      <w:r w:rsidR="00E37794" w:rsidRPr="00B835D5">
        <w:rPr>
          <w:rFonts w:ascii="Arial" w:hAnsi="Arial" w:cs="Arial"/>
        </w:rPr>
        <w:t>,</w:t>
      </w:r>
      <w:r w:rsidRPr="00B835D5">
        <w:rPr>
          <w:rFonts w:ascii="Arial" w:hAnsi="Arial" w:cs="Arial"/>
        </w:rPr>
        <w:t xml:space="preserve"> fue turnada</w:t>
      </w:r>
      <w:r w:rsidR="00D66A8C" w:rsidRPr="00B835D5">
        <w:rPr>
          <w:rFonts w:ascii="Arial" w:hAnsi="Arial" w:cs="Arial"/>
        </w:rPr>
        <w:t xml:space="preserve"> a</w:t>
      </w:r>
      <w:r w:rsidRPr="00B835D5">
        <w:rPr>
          <w:rFonts w:ascii="Arial" w:hAnsi="Arial" w:cs="Arial"/>
        </w:rPr>
        <w:t xml:space="preserve"> esta Comisión Permanente de Justicia y Seguridad Pública para su estudio, análisis y dictamen, </w:t>
      </w:r>
      <w:r w:rsidR="00C8299A" w:rsidRPr="00B835D5">
        <w:rPr>
          <w:rFonts w:ascii="Arial" w:eastAsia="Arial" w:hAnsi="Arial" w:cs="Arial"/>
          <w:lang w:val="es-ES_tradnl"/>
        </w:rPr>
        <w:t xml:space="preserve">la iniciativa </w:t>
      </w:r>
      <w:r w:rsidR="00CB58AB" w:rsidRPr="00B835D5">
        <w:rPr>
          <w:rFonts w:ascii="Arial" w:eastAsia="Arial" w:hAnsi="Arial" w:cs="Arial"/>
          <w:lang w:val="es-ES_tradnl"/>
        </w:rPr>
        <w:t xml:space="preserve">con proyecto de Decreto </w:t>
      </w:r>
      <w:r w:rsidR="001F555C" w:rsidRPr="00B835D5">
        <w:rPr>
          <w:rFonts w:ascii="Arial" w:eastAsia="Arial" w:hAnsi="Arial" w:cs="Arial"/>
          <w:lang w:val="es-ES_tradnl"/>
        </w:rPr>
        <w:t xml:space="preserve">que </w:t>
      </w:r>
      <w:r w:rsidR="000A30EC" w:rsidRPr="00B835D5">
        <w:rPr>
          <w:rFonts w:ascii="Arial" w:eastAsia="Arial" w:hAnsi="Arial" w:cs="Arial"/>
          <w:lang w:val="es-ES_tradnl"/>
        </w:rPr>
        <w:t xml:space="preserve">reforma, deroga y adiciona diversas disposiciones de la Ley Orgánica del Tribunal de Justicia Administrativa del Estado de Yucatán, </w:t>
      </w:r>
      <w:r w:rsidR="008D598D" w:rsidRPr="00B835D5">
        <w:rPr>
          <w:rFonts w:ascii="Arial" w:eastAsia="Arial" w:hAnsi="Arial" w:cs="Arial"/>
          <w:lang w:val="es-MX"/>
        </w:rPr>
        <w:t xml:space="preserve">suscrita </w:t>
      </w:r>
      <w:r w:rsidR="002616D5" w:rsidRPr="00B835D5">
        <w:rPr>
          <w:rFonts w:ascii="Arial" w:eastAsia="Arial" w:hAnsi="Arial" w:cs="Arial"/>
          <w:lang w:val="es-MX"/>
        </w:rPr>
        <w:t xml:space="preserve">por </w:t>
      </w:r>
      <w:r w:rsidR="000A30EC" w:rsidRPr="00B835D5">
        <w:rPr>
          <w:rFonts w:ascii="Arial" w:eastAsia="Arial" w:hAnsi="Arial" w:cs="Arial"/>
          <w:lang w:val="es-MX"/>
        </w:rPr>
        <w:t xml:space="preserve">el </w:t>
      </w:r>
      <w:r w:rsidR="00D03D48" w:rsidRPr="00B835D5">
        <w:rPr>
          <w:rFonts w:ascii="Arial" w:eastAsia="Arial" w:hAnsi="Arial" w:cs="Arial"/>
          <w:lang w:val="es-MX"/>
        </w:rPr>
        <w:t>D</w:t>
      </w:r>
      <w:r w:rsidR="00062DF2" w:rsidRPr="00B835D5">
        <w:rPr>
          <w:rFonts w:ascii="Arial" w:eastAsia="Arial" w:hAnsi="Arial" w:cs="Arial"/>
          <w:lang w:val="es-MX"/>
        </w:rPr>
        <w:t>ip</w:t>
      </w:r>
      <w:r w:rsidR="000A30EC" w:rsidRPr="00B835D5">
        <w:rPr>
          <w:rFonts w:ascii="Arial" w:eastAsia="Arial" w:hAnsi="Arial" w:cs="Arial"/>
          <w:lang w:val="es-MX"/>
        </w:rPr>
        <w:t xml:space="preserve">utado </w:t>
      </w:r>
      <w:r w:rsidR="00D03D48" w:rsidRPr="00B835D5">
        <w:rPr>
          <w:rFonts w:ascii="Arial" w:hAnsi="Arial" w:cs="Arial"/>
          <w:lang w:val="es-MX"/>
        </w:rPr>
        <w:t>Víctor Hugo Lozano Poveda</w:t>
      </w:r>
      <w:r w:rsidR="00C51788" w:rsidRPr="00B835D5">
        <w:rPr>
          <w:rFonts w:ascii="Arial" w:hAnsi="Arial" w:cs="Arial"/>
          <w:lang w:val="es-MX"/>
        </w:rPr>
        <w:t xml:space="preserve">, integrante de </w:t>
      </w:r>
      <w:r w:rsidR="00EC048E" w:rsidRPr="00B835D5">
        <w:rPr>
          <w:rFonts w:ascii="Arial" w:hAnsi="Arial" w:cs="Arial"/>
          <w:lang w:val="es-MX"/>
        </w:rPr>
        <w:t xml:space="preserve">la </w:t>
      </w:r>
      <w:r w:rsidR="008D598D" w:rsidRPr="00B835D5">
        <w:rPr>
          <w:rFonts w:ascii="Arial" w:hAnsi="Arial" w:cs="Arial"/>
          <w:lang w:val="es-MX"/>
        </w:rPr>
        <w:t xml:space="preserve">fracción legislativa del Partido Acción Nacional de la Sexagésima Tercera </w:t>
      </w:r>
      <w:r w:rsidR="00C51788" w:rsidRPr="00B835D5">
        <w:rPr>
          <w:rFonts w:ascii="Arial" w:hAnsi="Arial" w:cs="Arial"/>
          <w:lang w:val="es-MX"/>
        </w:rPr>
        <w:t>legislatura</w:t>
      </w:r>
      <w:r w:rsidR="00EC048E" w:rsidRPr="00B835D5">
        <w:rPr>
          <w:rFonts w:ascii="Arial" w:hAnsi="Arial" w:cs="Arial"/>
          <w:lang w:val="es-MX"/>
        </w:rPr>
        <w:t xml:space="preserve"> del Congreso del Estado de Yucatán</w:t>
      </w:r>
      <w:r w:rsidR="00D8097A" w:rsidRPr="00B835D5">
        <w:rPr>
          <w:rFonts w:ascii="Arial" w:eastAsia="Arial" w:hAnsi="Arial" w:cs="Arial"/>
          <w:lang w:val="es-ES_tradnl"/>
        </w:rPr>
        <w:t>.</w:t>
      </w:r>
    </w:p>
    <w:p w14:paraId="665FC2E2" w14:textId="77777777" w:rsidR="004930C1" w:rsidRPr="00B835D5" w:rsidRDefault="004930C1" w:rsidP="00B835D5">
      <w:pPr>
        <w:spacing w:line="360" w:lineRule="auto"/>
        <w:ind w:right="62" w:firstLine="708"/>
        <w:jc w:val="both"/>
        <w:rPr>
          <w:rFonts w:ascii="Arial" w:hAnsi="Arial" w:cs="Arial"/>
        </w:rPr>
      </w:pPr>
    </w:p>
    <w:p w14:paraId="02C44AAC" w14:textId="77777777" w:rsidR="003A1246" w:rsidRPr="00B835D5" w:rsidRDefault="003A1246" w:rsidP="00B835D5">
      <w:pPr>
        <w:spacing w:line="360" w:lineRule="auto"/>
        <w:ind w:right="62" w:firstLine="708"/>
        <w:jc w:val="both"/>
        <w:rPr>
          <w:rFonts w:ascii="Arial" w:hAnsi="Arial" w:cs="Arial"/>
        </w:rPr>
      </w:pPr>
      <w:r w:rsidRPr="00B835D5">
        <w:rPr>
          <w:rFonts w:ascii="Arial" w:hAnsi="Arial" w:cs="Arial"/>
        </w:rPr>
        <w:t xml:space="preserve">En atención </w:t>
      </w:r>
      <w:r w:rsidR="007A286C" w:rsidRPr="00B835D5">
        <w:rPr>
          <w:rFonts w:ascii="Arial" w:hAnsi="Arial" w:cs="Arial"/>
        </w:rPr>
        <w:t xml:space="preserve">con </w:t>
      </w:r>
      <w:r w:rsidRPr="00B835D5">
        <w:rPr>
          <w:rFonts w:ascii="Arial" w:hAnsi="Arial" w:cs="Arial"/>
        </w:rPr>
        <w:t xml:space="preserve">lo anterior, las diputadas y </w:t>
      </w:r>
      <w:r w:rsidR="00570A43" w:rsidRPr="00B835D5">
        <w:rPr>
          <w:rFonts w:ascii="Arial" w:hAnsi="Arial" w:cs="Arial"/>
        </w:rPr>
        <w:t xml:space="preserve">los </w:t>
      </w:r>
      <w:r w:rsidR="00D66A8C" w:rsidRPr="00B835D5">
        <w:rPr>
          <w:rFonts w:ascii="Arial" w:hAnsi="Arial" w:cs="Arial"/>
        </w:rPr>
        <w:t xml:space="preserve">diputados integrantes de esta </w:t>
      </w:r>
      <w:r w:rsidR="00990C99" w:rsidRPr="00B835D5">
        <w:rPr>
          <w:rFonts w:ascii="Arial" w:hAnsi="Arial" w:cs="Arial"/>
        </w:rPr>
        <w:t>C</w:t>
      </w:r>
      <w:r w:rsidR="00D66A8C" w:rsidRPr="00B835D5">
        <w:rPr>
          <w:rFonts w:ascii="Arial" w:hAnsi="Arial" w:cs="Arial"/>
        </w:rPr>
        <w:t xml:space="preserve">omisión </w:t>
      </w:r>
      <w:r w:rsidR="00990C99" w:rsidRPr="00B835D5">
        <w:rPr>
          <w:rFonts w:ascii="Arial" w:hAnsi="Arial" w:cs="Arial"/>
        </w:rPr>
        <w:t>P</w:t>
      </w:r>
      <w:r w:rsidRPr="00B835D5">
        <w:rPr>
          <w:rFonts w:ascii="Arial" w:hAnsi="Arial" w:cs="Arial"/>
        </w:rPr>
        <w:t>ermanente, en los trabajos de estudio y análisis de la</w:t>
      </w:r>
      <w:r w:rsidR="00D53561" w:rsidRPr="00B835D5">
        <w:rPr>
          <w:rFonts w:ascii="Arial" w:hAnsi="Arial" w:cs="Arial"/>
        </w:rPr>
        <w:t xml:space="preserve"> </w:t>
      </w:r>
      <w:r w:rsidRPr="00B835D5">
        <w:rPr>
          <w:rFonts w:ascii="Arial" w:hAnsi="Arial" w:cs="Arial"/>
        </w:rPr>
        <w:t>referida</w:t>
      </w:r>
      <w:r w:rsidR="00D53561" w:rsidRPr="00B835D5">
        <w:rPr>
          <w:rFonts w:ascii="Arial" w:hAnsi="Arial" w:cs="Arial"/>
        </w:rPr>
        <w:t xml:space="preserve"> </w:t>
      </w:r>
      <w:r w:rsidRPr="00B835D5">
        <w:rPr>
          <w:rFonts w:ascii="Arial" w:hAnsi="Arial" w:cs="Arial"/>
        </w:rPr>
        <w:t>iniciativa, tomamos en consideración los siguientes</w:t>
      </w:r>
      <w:r w:rsidR="002242FB" w:rsidRPr="00B835D5">
        <w:rPr>
          <w:rFonts w:ascii="Arial" w:hAnsi="Arial" w:cs="Arial"/>
        </w:rPr>
        <w:t>,</w:t>
      </w:r>
    </w:p>
    <w:p w14:paraId="3F71518C" w14:textId="77777777" w:rsidR="00166439" w:rsidRPr="00B835D5" w:rsidRDefault="00166439" w:rsidP="00B835D5">
      <w:pPr>
        <w:spacing w:line="360" w:lineRule="auto"/>
        <w:ind w:right="62" w:firstLine="708"/>
        <w:jc w:val="both"/>
        <w:rPr>
          <w:rFonts w:ascii="Arial" w:hAnsi="Arial" w:cs="Arial"/>
        </w:rPr>
      </w:pPr>
    </w:p>
    <w:p w14:paraId="79523004" w14:textId="77777777" w:rsidR="002D4B19" w:rsidRPr="00B835D5" w:rsidRDefault="002D4B19" w:rsidP="00B835D5">
      <w:pPr>
        <w:pStyle w:val="Sangradetextonormal"/>
        <w:spacing w:after="0" w:line="360" w:lineRule="auto"/>
        <w:ind w:left="0"/>
        <w:jc w:val="center"/>
        <w:rPr>
          <w:rFonts w:ascii="Arial" w:hAnsi="Arial" w:cs="Arial"/>
          <w:b/>
        </w:rPr>
      </w:pPr>
    </w:p>
    <w:p w14:paraId="6108F739" w14:textId="77777777" w:rsidR="002D4B19" w:rsidRPr="00B835D5" w:rsidRDefault="002D4B19" w:rsidP="00B835D5">
      <w:pPr>
        <w:pStyle w:val="Sangradetextonormal"/>
        <w:spacing w:after="0" w:line="360" w:lineRule="auto"/>
        <w:ind w:left="0"/>
        <w:jc w:val="center"/>
        <w:rPr>
          <w:rFonts w:ascii="Arial" w:hAnsi="Arial" w:cs="Arial"/>
          <w:b/>
        </w:rPr>
      </w:pPr>
    </w:p>
    <w:p w14:paraId="30012398" w14:textId="77777777" w:rsidR="003A1246" w:rsidRPr="00B835D5" w:rsidRDefault="002D4B19" w:rsidP="00B835D5">
      <w:pPr>
        <w:pStyle w:val="Sangradetextonormal"/>
        <w:spacing w:after="0" w:line="360" w:lineRule="auto"/>
        <w:ind w:left="0"/>
        <w:jc w:val="center"/>
        <w:rPr>
          <w:rFonts w:ascii="Arial" w:hAnsi="Arial" w:cs="Arial"/>
          <w:b/>
        </w:rPr>
      </w:pPr>
      <w:r w:rsidRPr="00B835D5">
        <w:rPr>
          <w:rFonts w:ascii="Arial" w:hAnsi="Arial" w:cs="Arial"/>
          <w:b/>
        </w:rPr>
        <w:lastRenderedPageBreak/>
        <w:t>A N T E C E D E N T E S</w:t>
      </w:r>
    </w:p>
    <w:p w14:paraId="36BF488C" w14:textId="77777777" w:rsidR="003A1246" w:rsidRPr="00B835D5" w:rsidRDefault="003A1246" w:rsidP="00B835D5">
      <w:pPr>
        <w:pStyle w:val="Sangradetextonormal"/>
        <w:spacing w:after="0" w:line="360" w:lineRule="auto"/>
        <w:ind w:left="0"/>
        <w:jc w:val="center"/>
        <w:rPr>
          <w:rFonts w:ascii="Arial" w:hAnsi="Arial" w:cs="Arial"/>
          <w:b/>
        </w:rPr>
      </w:pPr>
    </w:p>
    <w:p w14:paraId="634F03E4" w14:textId="77777777" w:rsidR="007B3AE0" w:rsidRPr="00B835D5" w:rsidRDefault="003A1246" w:rsidP="00B835D5">
      <w:pPr>
        <w:spacing w:line="360" w:lineRule="auto"/>
        <w:jc w:val="both"/>
        <w:rPr>
          <w:rFonts w:ascii="Arial" w:hAnsi="Arial" w:cs="Arial"/>
          <w:lang w:val="es-MX"/>
        </w:rPr>
      </w:pPr>
      <w:r w:rsidRPr="00B835D5">
        <w:rPr>
          <w:rFonts w:ascii="Arial" w:hAnsi="Arial" w:cs="Arial"/>
          <w:b/>
        </w:rPr>
        <w:t xml:space="preserve">PRIMERO. </w:t>
      </w:r>
      <w:r w:rsidR="00721B10" w:rsidRPr="00B835D5">
        <w:rPr>
          <w:rFonts w:ascii="Arial" w:hAnsi="Arial" w:cs="Arial"/>
          <w:lang w:val="es-MX"/>
        </w:rPr>
        <w:t xml:space="preserve">La </w:t>
      </w:r>
      <w:r w:rsidR="001079AB" w:rsidRPr="00B835D5">
        <w:rPr>
          <w:rFonts w:ascii="Arial" w:hAnsi="Arial" w:cs="Arial"/>
          <w:lang w:val="es-MX"/>
        </w:rPr>
        <w:t xml:space="preserve">Ley Orgánica del Tribunal de Justicia Administrativa del Estado de Yucatán, fue publicada el 18 de julio de 2017 en el Diario Oficial del Gobierno del Estado de Yucatán, en dicha </w:t>
      </w:r>
      <w:r w:rsidR="000E3CBD" w:rsidRPr="00B835D5">
        <w:rPr>
          <w:rFonts w:ascii="Arial" w:hAnsi="Arial" w:cs="Arial"/>
          <w:lang w:val="es-MX"/>
        </w:rPr>
        <w:t xml:space="preserve">ley se </w:t>
      </w:r>
      <w:r w:rsidR="001079AB" w:rsidRPr="00B835D5">
        <w:rPr>
          <w:rFonts w:ascii="Arial" w:hAnsi="Arial" w:cs="Arial"/>
          <w:lang w:val="es-MX"/>
        </w:rPr>
        <w:t xml:space="preserve">estableció el cuerpo normativo </w:t>
      </w:r>
      <w:r w:rsidR="009131AF" w:rsidRPr="00B835D5">
        <w:rPr>
          <w:rFonts w:ascii="Arial" w:hAnsi="Arial" w:cs="Arial"/>
          <w:lang w:val="es-MX"/>
        </w:rPr>
        <w:t xml:space="preserve">relativo a </w:t>
      </w:r>
      <w:r w:rsidR="001079AB" w:rsidRPr="00B835D5">
        <w:rPr>
          <w:rFonts w:ascii="Arial" w:hAnsi="Arial" w:cs="Arial"/>
          <w:lang w:val="es-MX"/>
        </w:rPr>
        <w:t xml:space="preserve">la integración y funcionamiento del Tribunal de Justicia Administrativa, </w:t>
      </w:r>
      <w:r w:rsidR="00385413" w:rsidRPr="00B835D5">
        <w:rPr>
          <w:rFonts w:ascii="Arial" w:hAnsi="Arial" w:cs="Arial"/>
          <w:lang w:val="es-MX"/>
        </w:rPr>
        <w:t xml:space="preserve">el cual es el </w:t>
      </w:r>
      <w:r w:rsidR="001079AB" w:rsidRPr="00B835D5">
        <w:rPr>
          <w:rFonts w:ascii="Arial" w:hAnsi="Arial" w:cs="Arial"/>
          <w:lang w:val="es-MX"/>
        </w:rPr>
        <w:t>órgano jurisdiccional encargado de conocer y resolv</w:t>
      </w:r>
      <w:r w:rsidR="00AA5D0F">
        <w:rPr>
          <w:rFonts w:ascii="Arial" w:hAnsi="Arial" w:cs="Arial"/>
          <w:lang w:val="es-MX"/>
        </w:rPr>
        <w:t xml:space="preserve">er las controversias suscitadas </w:t>
      </w:r>
      <w:r w:rsidR="001079AB" w:rsidRPr="00B835D5">
        <w:rPr>
          <w:rFonts w:ascii="Arial" w:hAnsi="Arial" w:cs="Arial"/>
          <w:lang w:val="es-MX"/>
        </w:rPr>
        <w:t>entre los particulares y la administración pública estatal y municipal en materia administrativa y fiscal</w:t>
      </w:r>
      <w:r w:rsidR="00102328" w:rsidRPr="00B835D5">
        <w:rPr>
          <w:rFonts w:ascii="Arial" w:hAnsi="Arial" w:cs="Arial"/>
          <w:lang w:val="es-MX"/>
        </w:rPr>
        <w:t xml:space="preserve">, tal </w:t>
      </w:r>
      <w:r w:rsidR="00DC6EBC" w:rsidRPr="00B835D5">
        <w:rPr>
          <w:rFonts w:ascii="Arial" w:hAnsi="Arial" w:cs="Arial"/>
          <w:lang w:val="es-MX"/>
        </w:rPr>
        <w:t xml:space="preserve">legislación </w:t>
      </w:r>
      <w:r w:rsidR="00102328" w:rsidRPr="00B835D5">
        <w:rPr>
          <w:rFonts w:ascii="Arial" w:hAnsi="Arial" w:cs="Arial"/>
          <w:lang w:val="es-MX"/>
        </w:rPr>
        <w:t xml:space="preserve">hasta el momento no </w:t>
      </w:r>
      <w:r w:rsidR="007B3AE0" w:rsidRPr="00B835D5">
        <w:rPr>
          <w:rFonts w:ascii="Arial" w:hAnsi="Arial" w:cs="Arial"/>
          <w:lang w:val="es-MX"/>
        </w:rPr>
        <w:t xml:space="preserve">ha </w:t>
      </w:r>
      <w:r w:rsidR="00102328" w:rsidRPr="00B835D5">
        <w:rPr>
          <w:rFonts w:ascii="Arial" w:hAnsi="Arial" w:cs="Arial"/>
          <w:lang w:val="es-MX"/>
        </w:rPr>
        <w:t>tenido reforma alguna en sus disposiciones</w:t>
      </w:r>
      <w:r w:rsidR="007B3AE0" w:rsidRPr="00B835D5">
        <w:rPr>
          <w:rFonts w:ascii="Arial" w:hAnsi="Arial" w:cs="Arial"/>
          <w:lang w:val="es-MX"/>
        </w:rPr>
        <w:t xml:space="preserve">. </w:t>
      </w:r>
    </w:p>
    <w:p w14:paraId="69552448" w14:textId="77777777" w:rsidR="00710F0F" w:rsidRPr="00B835D5" w:rsidRDefault="00710F0F" w:rsidP="00B835D5">
      <w:pPr>
        <w:spacing w:line="360" w:lineRule="auto"/>
        <w:ind w:firstLine="709"/>
        <w:jc w:val="both"/>
        <w:rPr>
          <w:rFonts w:ascii="Arial" w:eastAsia="Arial" w:hAnsi="Arial" w:cs="Arial"/>
        </w:rPr>
      </w:pPr>
    </w:p>
    <w:p w14:paraId="025DD1ED" w14:textId="77777777" w:rsidR="006659CB" w:rsidRPr="00B835D5" w:rsidRDefault="00AE025C" w:rsidP="00B835D5">
      <w:pPr>
        <w:spacing w:line="360" w:lineRule="auto"/>
        <w:ind w:right="62"/>
        <w:jc w:val="both"/>
        <w:rPr>
          <w:rFonts w:ascii="Arial" w:hAnsi="Arial" w:cs="Arial"/>
        </w:rPr>
      </w:pPr>
      <w:r w:rsidRPr="00B835D5">
        <w:rPr>
          <w:rFonts w:ascii="Arial" w:hAnsi="Arial" w:cs="Arial"/>
          <w:b/>
        </w:rPr>
        <w:t xml:space="preserve">SEGUNDO. </w:t>
      </w:r>
      <w:r w:rsidR="00852F1D" w:rsidRPr="00B835D5">
        <w:rPr>
          <w:rFonts w:ascii="Arial" w:hAnsi="Arial" w:cs="Arial"/>
          <w:bCs/>
          <w:lang w:val="es-ES_tradnl"/>
        </w:rPr>
        <w:t>En fecha</w:t>
      </w:r>
      <w:r w:rsidR="00AA18B1" w:rsidRPr="00B835D5">
        <w:rPr>
          <w:rFonts w:ascii="Arial" w:hAnsi="Arial" w:cs="Arial"/>
          <w:bCs/>
          <w:lang w:val="es-ES_tradnl"/>
        </w:rPr>
        <w:t xml:space="preserve"> </w:t>
      </w:r>
      <w:r w:rsidR="00AC1544" w:rsidRPr="00B835D5">
        <w:rPr>
          <w:rFonts w:ascii="Arial" w:hAnsi="Arial" w:cs="Arial"/>
          <w:bCs/>
          <w:lang w:val="es-ES_tradnl"/>
        </w:rPr>
        <w:t xml:space="preserve">24 de octubre de </w:t>
      </w:r>
      <w:r w:rsidR="00340501" w:rsidRPr="00B835D5">
        <w:rPr>
          <w:rFonts w:ascii="Arial" w:hAnsi="Arial" w:cs="Arial"/>
          <w:bCs/>
          <w:lang w:val="es-ES_tradnl"/>
        </w:rPr>
        <w:t>2023</w:t>
      </w:r>
      <w:r w:rsidR="00E345CB" w:rsidRPr="00B835D5">
        <w:rPr>
          <w:rFonts w:ascii="Arial" w:hAnsi="Arial" w:cs="Arial"/>
          <w:bCs/>
          <w:lang w:val="es-ES_tradnl"/>
        </w:rPr>
        <w:t xml:space="preserve">, </w:t>
      </w:r>
      <w:r w:rsidR="00D2007F" w:rsidRPr="00B835D5">
        <w:rPr>
          <w:rFonts w:ascii="Arial" w:hAnsi="Arial" w:cs="Arial"/>
          <w:bCs/>
          <w:lang w:val="es-ES_tradnl"/>
        </w:rPr>
        <w:t xml:space="preserve">fue presentada </w:t>
      </w:r>
      <w:r w:rsidR="00340501" w:rsidRPr="00B835D5">
        <w:rPr>
          <w:rFonts w:ascii="Arial" w:hAnsi="Arial" w:cs="Arial"/>
        </w:rPr>
        <w:t xml:space="preserve">la </w:t>
      </w:r>
      <w:r w:rsidR="00340501" w:rsidRPr="00B835D5">
        <w:rPr>
          <w:rFonts w:ascii="Arial" w:eastAsia="Arial" w:hAnsi="Arial" w:cs="Arial"/>
          <w:lang w:val="es-ES_tradnl"/>
        </w:rPr>
        <w:t xml:space="preserve">iniciativa </w:t>
      </w:r>
      <w:r w:rsidR="006659CB" w:rsidRPr="00B835D5">
        <w:rPr>
          <w:rFonts w:ascii="Arial" w:eastAsia="Arial" w:hAnsi="Arial" w:cs="Arial"/>
          <w:lang w:val="es-ES_tradnl"/>
        </w:rPr>
        <w:t xml:space="preserve">con proyecto de Decreto que reforma, deroga y adiciona diversas disposiciones de la Ley Orgánica del Tribunal de Justicia Administrativa del Estado de Yucatán, </w:t>
      </w:r>
      <w:r w:rsidR="006659CB" w:rsidRPr="00B835D5">
        <w:rPr>
          <w:rFonts w:ascii="Arial" w:eastAsia="Arial" w:hAnsi="Arial" w:cs="Arial"/>
          <w:lang w:val="es-MX"/>
        </w:rPr>
        <w:t xml:space="preserve">suscrita por el Diputado </w:t>
      </w:r>
      <w:r w:rsidR="006659CB" w:rsidRPr="00B835D5">
        <w:rPr>
          <w:rFonts w:ascii="Arial" w:hAnsi="Arial" w:cs="Arial"/>
          <w:lang w:val="es-MX"/>
        </w:rPr>
        <w:t>Víctor Hugo Lozano Poveda, integrante de la fracción legislativa del Partido Acción Nacional de la Sexagésima Tercera legislatura del Congreso del Estado de Yucatán</w:t>
      </w:r>
    </w:p>
    <w:p w14:paraId="644B168F" w14:textId="77777777" w:rsidR="002768DC" w:rsidRPr="00B835D5" w:rsidRDefault="002768DC" w:rsidP="00B835D5">
      <w:pPr>
        <w:spacing w:line="360" w:lineRule="auto"/>
        <w:ind w:right="62" w:firstLine="708"/>
        <w:jc w:val="both"/>
        <w:rPr>
          <w:rFonts w:ascii="Arial" w:hAnsi="Arial" w:cs="Arial"/>
          <w:lang w:val="es-ES_tradnl"/>
        </w:rPr>
      </w:pPr>
    </w:p>
    <w:p w14:paraId="2FAD6543" w14:textId="77777777" w:rsidR="004F73D8" w:rsidRPr="00B835D5" w:rsidRDefault="00E345CB" w:rsidP="00B835D5">
      <w:pPr>
        <w:spacing w:line="360" w:lineRule="auto"/>
        <w:ind w:right="5" w:firstLine="708"/>
        <w:jc w:val="both"/>
        <w:rPr>
          <w:rFonts w:ascii="Arial" w:hAnsi="Arial" w:cs="Arial"/>
          <w:bCs/>
          <w:lang w:val="es-ES_tradnl"/>
        </w:rPr>
      </w:pPr>
      <w:r w:rsidRPr="00B835D5">
        <w:rPr>
          <w:rFonts w:ascii="Arial" w:hAnsi="Arial" w:cs="Arial"/>
          <w:bCs/>
          <w:lang w:val="es-ES_tradnl"/>
        </w:rPr>
        <w:t>La iniciativa de reforma, en la parte concerniente a la exposición de motivos</w:t>
      </w:r>
      <w:r w:rsidR="00A50E09" w:rsidRPr="00B835D5">
        <w:rPr>
          <w:rFonts w:ascii="Arial" w:hAnsi="Arial" w:cs="Arial"/>
          <w:bCs/>
          <w:lang w:val="es-ES_tradnl"/>
        </w:rPr>
        <w:t xml:space="preserve"> </w:t>
      </w:r>
      <w:r w:rsidR="00AC413A" w:rsidRPr="00B835D5">
        <w:rPr>
          <w:rFonts w:ascii="Arial" w:hAnsi="Arial" w:cs="Arial"/>
          <w:bCs/>
          <w:lang w:val="es-ES_tradnl"/>
        </w:rPr>
        <w:t>quien suscribe manifestó</w:t>
      </w:r>
      <w:r w:rsidR="00D74112" w:rsidRPr="00B835D5">
        <w:rPr>
          <w:rFonts w:ascii="Arial" w:hAnsi="Arial" w:cs="Arial"/>
          <w:bCs/>
          <w:lang w:val="es-ES_tradnl"/>
        </w:rPr>
        <w:t xml:space="preserve"> </w:t>
      </w:r>
      <w:r w:rsidR="00AC413A" w:rsidRPr="00B835D5">
        <w:rPr>
          <w:rFonts w:ascii="Arial" w:hAnsi="Arial" w:cs="Arial"/>
          <w:bCs/>
          <w:lang w:val="es-ES_tradnl"/>
        </w:rPr>
        <w:t>lo siguiente</w:t>
      </w:r>
      <w:r w:rsidRPr="00B835D5">
        <w:rPr>
          <w:rFonts w:ascii="Arial" w:hAnsi="Arial" w:cs="Arial"/>
          <w:bCs/>
          <w:lang w:val="es-ES_tradnl"/>
        </w:rPr>
        <w:t>:</w:t>
      </w:r>
    </w:p>
    <w:p w14:paraId="2A1288BE" w14:textId="77777777" w:rsidR="004F73D8" w:rsidRPr="00B835D5" w:rsidRDefault="004F73D8" w:rsidP="002163AA">
      <w:pPr>
        <w:jc w:val="both"/>
        <w:rPr>
          <w:rFonts w:ascii="Arial" w:hAnsi="Arial" w:cs="Arial"/>
          <w:bCs/>
          <w:sz w:val="22"/>
          <w:szCs w:val="22"/>
          <w:lang w:val="es-ES_tradnl"/>
        </w:rPr>
      </w:pPr>
    </w:p>
    <w:p w14:paraId="2414ACDA" w14:textId="77777777" w:rsidR="00044020" w:rsidRPr="00B835D5" w:rsidRDefault="00D52287" w:rsidP="00044020">
      <w:pPr>
        <w:ind w:firstLine="708"/>
        <w:jc w:val="both"/>
        <w:rPr>
          <w:rFonts w:ascii="Arial" w:hAnsi="Arial" w:cs="Arial"/>
          <w:sz w:val="22"/>
          <w:szCs w:val="22"/>
        </w:rPr>
      </w:pPr>
      <w:r w:rsidRPr="00B835D5">
        <w:rPr>
          <w:rFonts w:ascii="Arial" w:hAnsi="Arial" w:cs="Arial"/>
          <w:sz w:val="22"/>
          <w:szCs w:val="22"/>
        </w:rPr>
        <w:t>“…</w:t>
      </w:r>
    </w:p>
    <w:p w14:paraId="4837FA24" w14:textId="77777777" w:rsidR="00044020" w:rsidRPr="00B835D5" w:rsidRDefault="00044020" w:rsidP="00044020">
      <w:pPr>
        <w:ind w:firstLine="708"/>
        <w:jc w:val="both"/>
        <w:rPr>
          <w:rFonts w:ascii="Arial" w:hAnsi="Arial" w:cs="Arial"/>
          <w:sz w:val="22"/>
          <w:szCs w:val="22"/>
        </w:rPr>
      </w:pPr>
    </w:p>
    <w:p w14:paraId="268413D7" w14:textId="77777777" w:rsidR="002163AA" w:rsidRPr="00B835D5" w:rsidRDefault="002163AA" w:rsidP="00044020">
      <w:pPr>
        <w:ind w:firstLine="708"/>
        <w:jc w:val="both"/>
        <w:rPr>
          <w:rFonts w:ascii="Arial" w:hAnsi="Arial" w:cs="Arial"/>
          <w:sz w:val="22"/>
          <w:szCs w:val="22"/>
        </w:rPr>
      </w:pPr>
      <w:r w:rsidRPr="00B835D5">
        <w:rPr>
          <w:rFonts w:ascii="Arial" w:hAnsi="Arial" w:cs="Arial"/>
          <w:bCs/>
          <w:sz w:val="22"/>
          <w:szCs w:val="22"/>
        </w:rPr>
        <w:t>En ese sentido, el Tribunal de Justicia Administrativa del Estado de Yucatán, como parte de este Sistema Estatal Anticorrupción, se constituyó como el órgano encargado de resolver sobre las faltas graves en materia de responsabilidades administrativas.</w:t>
      </w:r>
    </w:p>
    <w:p w14:paraId="33F9F400" w14:textId="77777777" w:rsidR="002163AA" w:rsidRPr="00B835D5" w:rsidRDefault="002163AA" w:rsidP="002163AA">
      <w:pPr>
        <w:jc w:val="both"/>
        <w:rPr>
          <w:rFonts w:ascii="Arial" w:hAnsi="Arial" w:cs="Arial"/>
          <w:bCs/>
          <w:sz w:val="22"/>
          <w:szCs w:val="22"/>
        </w:rPr>
      </w:pPr>
    </w:p>
    <w:p w14:paraId="17127620" w14:textId="77777777" w:rsidR="002163AA" w:rsidRPr="00B835D5" w:rsidRDefault="002163AA" w:rsidP="002163AA">
      <w:pPr>
        <w:ind w:firstLine="708"/>
        <w:jc w:val="both"/>
        <w:rPr>
          <w:rFonts w:ascii="Arial" w:hAnsi="Arial" w:cs="Arial"/>
          <w:bCs/>
          <w:sz w:val="22"/>
          <w:szCs w:val="22"/>
        </w:rPr>
      </w:pPr>
      <w:r w:rsidRPr="00B835D5">
        <w:rPr>
          <w:rFonts w:ascii="Arial" w:hAnsi="Arial" w:cs="Arial"/>
          <w:bCs/>
          <w:sz w:val="22"/>
          <w:szCs w:val="22"/>
        </w:rPr>
        <w:t>Por lo tanto, dada la importancia que tiene dicho Tribunal como órgano encargado de impartir justicia administrativa y, al mismo tiempo, de resolver sobre las faltas administrativas graves, es que se busca su fortalecimiento jurídico y administrativo.</w:t>
      </w:r>
    </w:p>
    <w:p w14:paraId="3A4A6019" w14:textId="77777777" w:rsidR="002163AA" w:rsidRPr="00B835D5" w:rsidRDefault="002163AA" w:rsidP="002163AA">
      <w:pPr>
        <w:jc w:val="both"/>
        <w:rPr>
          <w:rFonts w:ascii="Arial" w:hAnsi="Arial" w:cs="Arial"/>
          <w:bCs/>
          <w:sz w:val="22"/>
          <w:szCs w:val="22"/>
        </w:rPr>
      </w:pPr>
    </w:p>
    <w:p w14:paraId="52557AF1" w14:textId="77777777" w:rsidR="002163AA" w:rsidRPr="00B835D5" w:rsidRDefault="002163AA" w:rsidP="002163AA">
      <w:pPr>
        <w:ind w:firstLine="708"/>
        <w:jc w:val="both"/>
        <w:rPr>
          <w:rFonts w:ascii="Arial" w:hAnsi="Arial" w:cs="Arial"/>
          <w:bCs/>
          <w:sz w:val="22"/>
          <w:szCs w:val="22"/>
        </w:rPr>
      </w:pPr>
      <w:r w:rsidRPr="00B835D5">
        <w:rPr>
          <w:rFonts w:ascii="Arial" w:hAnsi="Arial" w:cs="Arial"/>
          <w:bCs/>
          <w:sz w:val="22"/>
          <w:szCs w:val="22"/>
        </w:rPr>
        <w:lastRenderedPageBreak/>
        <w:t xml:space="preserve">En esa tesitura, existen porciones normativas de la Ley Orgánica del Tribunal de Justicia Administrativa del Estado de Yucatán, que requieren un contraste y armonización con las normas federales; a manera de ejemplo, no pasa desapercibido que la Ley Orgánica del Tribunal Federal de Justicia Administrativa, establece un periodo de tres años para la Presidencia del Tribunal, con una prohibición de reelección inmediata, y en la norma local, se establece un periodo de cuatro años, sin que se especifique la posibilidad o prohibición de una reelección, omisión legislativa que a través de la presente iniciativa pretende resolverse. </w:t>
      </w:r>
    </w:p>
    <w:p w14:paraId="345A63EA" w14:textId="77777777" w:rsidR="002163AA" w:rsidRPr="00B835D5" w:rsidRDefault="002163AA" w:rsidP="002163AA">
      <w:pPr>
        <w:jc w:val="both"/>
        <w:rPr>
          <w:rFonts w:ascii="Arial" w:hAnsi="Arial" w:cs="Arial"/>
          <w:bCs/>
          <w:sz w:val="22"/>
          <w:szCs w:val="22"/>
        </w:rPr>
      </w:pPr>
    </w:p>
    <w:p w14:paraId="0AB7E539" w14:textId="77777777" w:rsidR="002163AA" w:rsidRPr="00B835D5" w:rsidRDefault="002163AA" w:rsidP="00EE5718">
      <w:pPr>
        <w:ind w:firstLine="709"/>
        <w:jc w:val="both"/>
        <w:rPr>
          <w:rFonts w:ascii="Arial" w:hAnsi="Arial" w:cs="Arial"/>
          <w:bCs/>
          <w:sz w:val="22"/>
          <w:szCs w:val="22"/>
        </w:rPr>
      </w:pPr>
      <w:r w:rsidRPr="00B835D5">
        <w:rPr>
          <w:rFonts w:ascii="Arial" w:hAnsi="Arial" w:cs="Arial"/>
          <w:bCs/>
          <w:sz w:val="22"/>
          <w:szCs w:val="22"/>
        </w:rPr>
        <w:t>Asimismo, con el fin de privilegiar la pluralidad y la independencia judicial, se pretende fortalecer las funciones y atribuciones del Pleno del Tribunal, en el entendido que, como órgano colegiado, este es el órgano máximo de decisión del mismo.</w:t>
      </w:r>
    </w:p>
    <w:p w14:paraId="4BE16DAF" w14:textId="77777777" w:rsidR="002163AA" w:rsidRPr="00B835D5" w:rsidRDefault="002163AA" w:rsidP="00EE5718">
      <w:pPr>
        <w:ind w:firstLine="709"/>
        <w:jc w:val="both"/>
        <w:rPr>
          <w:rFonts w:ascii="Arial" w:hAnsi="Arial" w:cs="Arial"/>
          <w:sz w:val="22"/>
          <w:szCs w:val="22"/>
        </w:rPr>
      </w:pPr>
    </w:p>
    <w:p w14:paraId="2239B256" w14:textId="77777777" w:rsidR="00EE5718" w:rsidRPr="00B835D5" w:rsidRDefault="004F73D8" w:rsidP="00EE5718">
      <w:pPr>
        <w:ind w:firstLine="709"/>
        <w:jc w:val="both"/>
        <w:rPr>
          <w:rFonts w:ascii="Arial" w:hAnsi="Arial" w:cs="Arial"/>
          <w:b/>
          <w:sz w:val="22"/>
          <w:szCs w:val="22"/>
        </w:rPr>
      </w:pPr>
      <w:r w:rsidRPr="00B835D5">
        <w:rPr>
          <w:rFonts w:ascii="Arial" w:hAnsi="Arial" w:cs="Arial"/>
          <w:sz w:val="22"/>
          <w:szCs w:val="22"/>
        </w:rPr>
        <w:t>…”</w:t>
      </w:r>
    </w:p>
    <w:p w14:paraId="1A7B45F7" w14:textId="77777777" w:rsidR="00EE5718" w:rsidRPr="00B835D5" w:rsidRDefault="00EE5718" w:rsidP="00B835D5">
      <w:pPr>
        <w:spacing w:line="360" w:lineRule="auto"/>
        <w:ind w:firstLine="708"/>
        <w:jc w:val="both"/>
        <w:rPr>
          <w:rFonts w:ascii="Arial" w:hAnsi="Arial" w:cs="Arial"/>
          <w:b/>
        </w:rPr>
      </w:pPr>
    </w:p>
    <w:p w14:paraId="0637DB77" w14:textId="77777777" w:rsidR="00F95E2A" w:rsidRPr="00B835D5" w:rsidRDefault="00166439" w:rsidP="00B835D5">
      <w:pPr>
        <w:spacing w:line="360" w:lineRule="auto"/>
        <w:jc w:val="both"/>
        <w:rPr>
          <w:rFonts w:ascii="Arial" w:hAnsi="Arial" w:cs="Arial"/>
          <w:b/>
        </w:rPr>
      </w:pPr>
      <w:r w:rsidRPr="00B835D5">
        <w:rPr>
          <w:rFonts w:ascii="Arial" w:hAnsi="Arial" w:cs="Arial"/>
          <w:b/>
          <w:lang w:val="es-MX"/>
        </w:rPr>
        <w:t>TERCERO</w:t>
      </w:r>
      <w:r w:rsidR="00E345CB" w:rsidRPr="00B835D5">
        <w:rPr>
          <w:rFonts w:ascii="Arial" w:hAnsi="Arial" w:cs="Arial"/>
          <w:b/>
          <w:lang w:val="es-MX"/>
        </w:rPr>
        <w:t>.</w:t>
      </w:r>
      <w:r w:rsidR="00E345CB" w:rsidRPr="00B835D5">
        <w:rPr>
          <w:rFonts w:ascii="Arial" w:hAnsi="Arial" w:cs="Arial"/>
          <w:lang w:val="es-MX"/>
        </w:rPr>
        <w:t xml:space="preserve"> </w:t>
      </w:r>
      <w:r w:rsidR="00F95E2A" w:rsidRPr="00B835D5">
        <w:rPr>
          <w:rFonts w:ascii="Arial" w:hAnsi="Arial" w:cs="Arial"/>
          <w:lang w:val="es-MX"/>
        </w:rPr>
        <w:t xml:space="preserve">Como </w:t>
      </w:r>
      <w:r w:rsidR="00F95E2A" w:rsidRPr="00B835D5">
        <w:rPr>
          <w:rFonts w:ascii="Arial" w:hAnsi="Arial" w:cs="Arial"/>
        </w:rPr>
        <w:t xml:space="preserve">se ha señalado con antelación, en </w:t>
      </w:r>
      <w:r w:rsidRPr="00B835D5">
        <w:rPr>
          <w:rFonts w:ascii="Arial" w:hAnsi="Arial" w:cs="Arial"/>
        </w:rPr>
        <w:t>sesión</w:t>
      </w:r>
      <w:r w:rsidR="00F95E2A" w:rsidRPr="00B835D5">
        <w:rPr>
          <w:rFonts w:ascii="Arial" w:hAnsi="Arial" w:cs="Arial"/>
        </w:rPr>
        <w:t xml:space="preserve"> </w:t>
      </w:r>
      <w:r w:rsidR="004F6013" w:rsidRPr="00B835D5">
        <w:rPr>
          <w:rFonts w:ascii="Arial" w:hAnsi="Arial" w:cs="Arial"/>
        </w:rPr>
        <w:t xml:space="preserve">ordinaria de pleno </w:t>
      </w:r>
      <w:r w:rsidR="00E345CB" w:rsidRPr="00B835D5">
        <w:rPr>
          <w:rFonts w:ascii="Arial" w:hAnsi="Arial" w:cs="Arial"/>
        </w:rPr>
        <w:t>celebrada el</w:t>
      </w:r>
      <w:r w:rsidR="00C10D5E" w:rsidRPr="00B835D5">
        <w:rPr>
          <w:rFonts w:ascii="Arial" w:hAnsi="Arial" w:cs="Arial"/>
        </w:rPr>
        <w:t xml:space="preserve"> </w:t>
      </w:r>
      <w:r w:rsidR="004F6013" w:rsidRPr="00B835D5">
        <w:rPr>
          <w:rFonts w:ascii="Arial" w:hAnsi="Arial" w:cs="Arial"/>
        </w:rPr>
        <w:t xml:space="preserve">25 </w:t>
      </w:r>
      <w:r w:rsidR="00E4151A" w:rsidRPr="00B835D5">
        <w:rPr>
          <w:rFonts w:ascii="Arial" w:hAnsi="Arial" w:cs="Arial"/>
        </w:rPr>
        <w:t xml:space="preserve">de </w:t>
      </w:r>
      <w:r w:rsidR="004F6013" w:rsidRPr="00B835D5">
        <w:rPr>
          <w:rFonts w:ascii="Arial" w:hAnsi="Arial" w:cs="Arial"/>
        </w:rPr>
        <w:t xml:space="preserve">octubre </w:t>
      </w:r>
      <w:r w:rsidR="00E4151A" w:rsidRPr="00B835D5">
        <w:rPr>
          <w:rFonts w:ascii="Arial" w:hAnsi="Arial" w:cs="Arial"/>
        </w:rPr>
        <w:t>del año en curso</w:t>
      </w:r>
      <w:r w:rsidR="002156C9" w:rsidRPr="00B835D5">
        <w:rPr>
          <w:rFonts w:ascii="Arial" w:hAnsi="Arial" w:cs="Arial"/>
        </w:rPr>
        <w:t>,</w:t>
      </w:r>
      <w:r w:rsidR="00E4151A" w:rsidRPr="00B835D5">
        <w:rPr>
          <w:rFonts w:ascii="Arial" w:hAnsi="Arial" w:cs="Arial"/>
        </w:rPr>
        <w:t xml:space="preserve"> </w:t>
      </w:r>
      <w:r w:rsidR="00F95E2A" w:rsidRPr="00B835D5">
        <w:rPr>
          <w:rFonts w:ascii="Arial" w:hAnsi="Arial" w:cs="Arial"/>
        </w:rPr>
        <w:t>fue turnada la iniciativa en comento a esta Comisión Permanente de Justicia y Seguridad Pública</w:t>
      </w:r>
      <w:r w:rsidR="00ED5892" w:rsidRPr="00B835D5">
        <w:rPr>
          <w:rFonts w:ascii="Arial" w:hAnsi="Arial" w:cs="Arial"/>
        </w:rPr>
        <w:t xml:space="preserve">, misma que posteriormente </w:t>
      </w:r>
      <w:r w:rsidR="00C41A8E" w:rsidRPr="00B835D5">
        <w:rPr>
          <w:rFonts w:ascii="Arial" w:hAnsi="Arial" w:cs="Arial"/>
        </w:rPr>
        <w:t xml:space="preserve">fue </w:t>
      </w:r>
      <w:r w:rsidR="00ED5892" w:rsidRPr="00B835D5">
        <w:rPr>
          <w:rFonts w:ascii="Arial" w:hAnsi="Arial" w:cs="Arial"/>
        </w:rPr>
        <w:t xml:space="preserve">distribuida en sesión </w:t>
      </w:r>
      <w:r w:rsidR="00373376" w:rsidRPr="00B835D5">
        <w:rPr>
          <w:rFonts w:ascii="Arial" w:hAnsi="Arial" w:cs="Arial"/>
        </w:rPr>
        <w:t xml:space="preserve">de </w:t>
      </w:r>
      <w:r w:rsidR="00ED5892" w:rsidRPr="00B835D5">
        <w:rPr>
          <w:rFonts w:ascii="Arial" w:hAnsi="Arial" w:cs="Arial"/>
        </w:rPr>
        <w:t xml:space="preserve">fecha </w:t>
      </w:r>
      <w:r w:rsidR="004F6013" w:rsidRPr="00B835D5">
        <w:rPr>
          <w:rFonts w:ascii="Arial" w:hAnsi="Arial" w:cs="Arial"/>
        </w:rPr>
        <w:t xml:space="preserve">30 </w:t>
      </w:r>
      <w:r w:rsidR="00ED5892" w:rsidRPr="00B835D5">
        <w:rPr>
          <w:rFonts w:ascii="Arial" w:hAnsi="Arial" w:cs="Arial"/>
        </w:rPr>
        <w:t xml:space="preserve">de </w:t>
      </w:r>
      <w:r w:rsidR="004F6013" w:rsidRPr="00B835D5">
        <w:rPr>
          <w:rFonts w:ascii="Arial" w:hAnsi="Arial" w:cs="Arial"/>
        </w:rPr>
        <w:t xml:space="preserve">noviembre </w:t>
      </w:r>
      <w:r w:rsidR="00ED5892" w:rsidRPr="00B835D5">
        <w:rPr>
          <w:rFonts w:ascii="Arial" w:hAnsi="Arial" w:cs="Arial"/>
        </w:rPr>
        <w:t>del presente año a los integrantes de esta comisión dictaminadora,</w:t>
      </w:r>
      <w:r w:rsidR="00F95E2A" w:rsidRPr="00B835D5">
        <w:rPr>
          <w:rFonts w:ascii="Arial" w:hAnsi="Arial" w:cs="Arial"/>
        </w:rPr>
        <w:t xml:space="preserve"> para su análisis, estudio y dictamen respectivo.</w:t>
      </w:r>
    </w:p>
    <w:p w14:paraId="27EB29B1" w14:textId="77777777" w:rsidR="00F95E2A" w:rsidRPr="00B835D5" w:rsidRDefault="00F95E2A" w:rsidP="00B835D5">
      <w:pPr>
        <w:pStyle w:val="Textoindependiente"/>
        <w:spacing w:after="0" w:line="360" w:lineRule="auto"/>
        <w:ind w:firstLine="708"/>
        <w:rPr>
          <w:rFonts w:ascii="Arial" w:hAnsi="Arial" w:cs="Arial"/>
        </w:rPr>
      </w:pPr>
    </w:p>
    <w:p w14:paraId="03AB2D64" w14:textId="77777777" w:rsidR="00F95E2A" w:rsidRPr="00B835D5" w:rsidRDefault="00F95E2A" w:rsidP="00B835D5">
      <w:pPr>
        <w:spacing w:line="360" w:lineRule="auto"/>
        <w:ind w:firstLine="708"/>
        <w:jc w:val="both"/>
        <w:rPr>
          <w:rFonts w:ascii="Arial" w:hAnsi="Arial" w:cs="Arial"/>
          <w:lang w:val="es-ES_tradnl"/>
        </w:rPr>
      </w:pPr>
      <w:r w:rsidRPr="00B835D5">
        <w:rPr>
          <w:rFonts w:ascii="Arial" w:hAnsi="Arial" w:cs="Arial"/>
          <w:lang w:val="es-ES_tradnl"/>
        </w:rPr>
        <w:t xml:space="preserve">Con base </w:t>
      </w:r>
      <w:r w:rsidR="00171283" w:rsidRPr="00B835D5">
        <w:rPr>
          <w:rFonts w:ascii="Arial" w:hAnsi="Arial" w:cs="Arial"/>
          <w:lang w:val="es-ES_tradnl"/>
        </w:rPr>
        <w:t xml:space="preserve">en </w:t>
      </w:r>
      <w:r w:rsidRPr="00B835D5">
        <w:rPr>
          <w:rFonts w:ascii="Arial" w:hAnsi="Arial" w:cs="Arial"/>
          <w:lang w:val="es-ES_tradnl"/>
        </w:rPr>
        <w:t>los antecedentes mencionados, las diputadas y</w:t>
      </w:r>
      <w:r w:rsidR="00A71815" w:rsidRPr="00B835D5">
        <w:rPr>
          <w:rFonts w:ascii="Arial" w:hAnsi="Arial" w:cs="Arial"/>
          <w:lang w:val="es-ES_tradnl"/>
        </w:rPr>
        <w:t xml:space="preserve"> </w:t>
      </w:r>
      <w:r w:rsidRPr="00B835D5">
        <w:rPr>
          <w:rFonts w:ascii="Arial" w:hAnsi="Arial" w:cs="Arial"/>
          <w:lang w:val="es-ES_tradnl"/>
        </w:rPr>
        <w:t xml:space="preserve">diputados integrantes de esta </w:t>
      </w:r>
      <w:r w:rsidR="00E4707D" w:rsidRPr="00B835D5">
        <w:rPr>
          <w:rFonts w:ascii="Arial" w:hAnsi="Arial" w:cs="Arial"/>
          <w:lang w:val="es-ES_tradnl"/>
        </w:rPr>
        <w:t>C</w:t>
      </w:r>
      <w:r w:rsidRPr="00B835D5">
        <w:rPr>
          <w:rFonts w:ascii="Arial" w:hAnsi="Arial" w:cs="Arial"/>
          <w:lang w:val="es-ES_tradnl"/>
        </w:rPr>
        <w:t xml:space="preserve">omisión </w:t>
      </w:r>
      <w:r w:rsidR="00E4707D" w:rsidRPr="00B835D5">
        <w:rPr>
          <w:rFonts w:ascii="Arial" w:hAnsi="Arial" w:cs="Arial"/>
          <w:lang w:val="es-ES_tradnl"/>
        </w:rPr>
        <w:t>P</w:t>
      </w:r>
      <w:r w:rsidRPr="00B835D5">
        <w:rPr>
          <w:rFonts w:ascii="Arial" w:hAnsi="Arial" w:cs="Arial"/>
          <w:lang w:val="es-ES_tradnl"/>
        </w:rPr>
        <w:t>erman</w:t>
      </w:r>
      <w:r w:rsidR="003A6059" w:rsidRPr="00B835D5">
        <w:rPr>
          <w:rFonts w:ascii="Arial" w:hAnsi="Arial" w:cs="Arial"/>
          <w:lang w:val="es-ES_tradnl"/>
        </w:rPr>
        <w:t>ente, realizamos las siguientes,</w:t>
      </w:r>
    </w:p>
    <w:p w14:paraId="58F910BF" w14:textId="77777777" w:rsidR="00E4707D" w:rsidRPr="00B835D5" w:rsidRDefault="00E4707D" w:rsidP="00B835D5">
      <w:pPr>
        <w:spacing w:line="360" w:lineRule="auto"/>
        <w:jc w:val="center"/>
        <w:rPr>
          <w:rFonts w:ascii="Arial" w:hAnsi="Arial" w:cs="Arial"/>
          <w:b/>
        </w:rPr>
      </w:pPr>
    </w:p>
    <w:p w14:paraId="66044ACC" w14:textId="77777777" w:rsidR="00F95E2A" w:rsidRPr="00B835D5" w:rsidRDefault="00F95E2A" w:rsidP="00B835D5">
      <w:pPr>
        <w:spacing w:line="360" w:lineRule="auto"/>
        <w:jc w:val="center"/>
        <w:rPr>
          <w:rFonts w:ascii="Arial" w:hAnsi="Arial" w:cs="Arial"/>
          <w:b/>
        </w:rPr>
      </w:pPr>
      <w:r w:rsidRPr="00B835D5">
        <w:rPr>
          <w:rFonts w:ascii="Arial" w:hAnsi="Arial" w:cs="Arial"/>
          <w:b/>
        </w:rPr>
        <w:t>C O N S I D E R A C I O N E S</w:t>
      </w:r>
    </w:p>
    <w:p w14:paraId="4DB66507" w14:textId="77777777" w:rsidR="00F95E2A" w:rsidRPr="00B835D5" w:rsidRDefault="00F95E2A" w:rsidP="00B835D5">
      <w:pPr>
        <w:spacing w:line="360" w:lineRule="auto"/>
        <w:jc w:val="center"/>
        <w:rPr>
          <w:rFonts w:ascii="Arial" w:hAnsi="Arial" w:cs="Arial"/>
          <w:b/>
        </w:rPr>
      </w:pPr>
    </w:p>
    <w:p w14:paraId="694E8D1D" w14:textId="77777777" w:rsidR="00F95E2A" w:rsidRPr="00B835D5" w:rsidRDefault="00F95E2A" w:rsidP="00B835D5">
      <w:pPr>
        <w:spacing w:line="360" w:lineRule="auto"/>
        <w:jc w:val="both"/>
        <w:rPr>
          <w:rFonts w:ascii="Arial" w:hAnsi="Arial" w:cs="Arial"/>
        </w:rPr>
      </w:pPr>
      <w:r w:rsidRPr="00B835D5">
        <w:rPr>
          <w:rFonts w:ascii="Arial" w:hAnsi="Arial" w:cs="Arial"/>
          <w:b/>
        </w:rPr>
        <w:t xml:space="preserve">PRIMERA. </w:t>
      </w:r>
      <w:r w:rsidR="00ED4DDC" w:rsidRPr="00B835D5">
        <w:rPr>
          <w:rFonts w:ascii="Arial" w:hAnsi="Arial" w:cs="Arial"/>
        </w:rPr>
        <w:t>La iniciativa</w:t>
      </w:r>
      <w:r w:rsidRPr="00B835D5">
        <w:rPr>
          <w:rFonts w:ascii="Arial" w:hAnsi="Arial" w:cs="Arial"/>
        </w:rPr>
        <w:t xml:space="preserve"> en estudio, encuentr</w:t>
      </w:r>
      <w:r w:rsidR="00642A2D" w:rsidRPr="00B835D5">
        <w:rPr>
          <w:rFonts w:ascii="Arial" w:hAnsi="Arial" w:cs="Arial"/>
        </w:rPr>
        <w:t>a</w:t>
      </w:r>
      <w:r w:rsidRPr="00B835D5">
        <w:rPr>
          <w:rFonts w:ascii="Arial" w:hAnsi="Arial" w:cs="Arial"/>
        </w:rPr>
        <w:t xml:space="preserve"> sustento normativo en lo dispuesto por los artículos 35</w:t>
      </w:r>
      <w:r w:rsidR="00B614A3" w:rsidRPr="00B835D5">
        <w:rPr>
          <w:rFonts w:ascii="Arial" w:hAnsi="Arial" w:cs="Arial"/>
        </w:rPr>
        <w:t>,</w:t>
      </w:r>
      <w:r w:rsidRPr="00B835D5">
        <w:rPr>
          <w:rFonts w:ascii="Arial" w:hAnsi="Arial" w:cs="Arial"/>
        </w:rPr>
        <w:t xml:space="preserve"> fracción I de la Constitución Política y 16 de la Ley de Gobierno del Poder Legislativo ambos del Estado de Yucatán, </w:t>
      </w:r>
      <w:r w:rsidRPr="00B835D5">
        <w:rPr>
          <w:rFonts w:ascii="Arial" w:hAnsi="Arial" w:cs="Arial"/>
          <w:bCs/>
        </w:rPr>
        <w:t xml:space="preserve">toda vez que dichas disposiciones facultan a las </w:t>
      </w:r>
      <w:r w:rsidR="00360258" w:rsidRPr="00B835D5">
        <w:rPr>
          <w:rFonts w:ascii="Arial" w:hAnsi="Arial" w:cs="Arial"/>
          <w:bCs/>
        </w:rPr>
        <w:t xml:space="preserve">diputadas </w:t>
      </w:r>
      <w:r w:rsidRPr="00B835D5">
        <w:rPr>
          <w:rFonts w:ascii="Arial" w:hAnsi="Arial" w:cs="Arial"/>
          <w:bCs/>
        </w:rPr>
        <w:t>y diputados para iniciar leyes y decretos.</w:t>
      </w:r>
    </w:p>
    <w:p w14:paraId="05888DFF" w14:textId="77777777" w:rsidR="00F95E2A" w:rsidRPr="00B835D5" w:rsidRDefault="00F95E2A" w:rsidP="00B835D5">
      <w:pPr>
        <w:spacing w:line="360" w:lineRule="auto"/>
        <w:ind w:firstLine="709"/>
        <w:jc w:val="both"/>
        <w:rPr>
          <w:rFonts w:ascii="Arial" w:hAnsi="Arial" w:cs="Arial"/>
          <w:b/>
        </w:rPr>
      </w:pPr>
    </w:p>
    <w:p w14:paraId="62BC17CC" w14:textId="77777777" w:rsidR="00F95E2A" w:rsidRPr="00B835D5" w:rsidRDefault="00F95E2A" w:rsidP="00B835D5">
      <w:pPr>
        <w:spacing w:line="360" w:lineRule="auto"/>
        <w:ind w:firstLine="709"/>
        <w:jc w:val="both"/>
        <w:rPr>
          <w:rFonts w:ascii="Arial" w:hAnsi="Arial" w:cs="Arial"/>
        </w:rPr>
      </w:pPr>
      <w:r w:rsidRPr="00B835D5">
        <w:rPr>
          <w:rFonts w:ascii="Arial" w:hAnsi="Arial" w:cs="Arial"/>
        </w:rPr>
        <w:lastRenderedPageBreak/>
        <w:t>Asimismo, de conformidad con el artículo 43</w:t>
      </w:r>
      <w:r w:rsidR="00B614A3" w:rsidRPr="00B835D5">
        <w:rPr>
          <w:rFonts w:ascii="Arial" w:hAnsi="Arial" w:cs="Arial"/>
        </w:rPr>
        <w:t>,</w:t>
      </w:r>
      <w:r w:rsidRPr="00B835D5">
        <w:rPr>
          <w:rFonts w:ascii="Arial" w:hAnsi="Arial" w:cs="Arial"/>
        </w:rPr>
        <w:t xml:space="preserve"> fracción III</w:t>
      </w:r>
      <w:r w:rsidR="00B614A3" w:rsidRPr="00B835D5">
        <w:rPr>
          <w:rFonts w:ascii="Arial" w:hAnsi="Arial" w:cs="Arial"/>
        </w:rPr>
        <w:t>,</w:t>
      </w:r>
      <w:r w:rsidRPr="00B835D5">
        <w:rPr>
          <w:rFonts w:ascii="Arial" w:hAnsi="Arial" w:cs="Arial"/>
        </w:rPr>
        <w:t xml:space="preserve"> inciso a) de la Ley de Gobierno del Poder Legislativo del Estado de Yucatán, esta Comisión Permanente de Justicia y Seguridad Pública, tiene facultad para conocer de los temas relacionados con reformas a la procuración e impartición de justicia.</w:t>
      </w:r>
    </w:p>
    <w:p w14:paraId="64E9D4BC" w14:textId="77777777" w:rsidR="006C5998" w:rsidRPr="00B835D5" w:rsidRDefault="006C5998" w:rsidP="00B835D5">
      <w:pPr>
        <w:spacing w:line="360" w:lineRule="auto"/>
        <w:ind w:firstLine="709"/>
        <w:jc w:val="both"/>
        <w:rPr>
          <w:rFonts w:ascii="Arial" w:eastAsia="Arial" w:hAnsi="Arial" w:cs="Arial"/>
        </w:rPr>
      </w:pPr>
    </w:p>
    <w:p w14:paraId="79931226" w14:textId="77777777" w:rsidR="003A1CEA" w:rsidRPr="00B835D5" w:rsidRDefault="00472646" w:rsidP="00B835D5">
      <w:pPr>
        <w:spacing w:line="360" w:lineRule="auto"/>
        <w:jc w:val="both"/>
        <w:rPr>
          <w:rFonts w:ascii="Arial" w:hAnsi="Arial" w:cs="Arial"/>
          <w:lang w:val="es-MX" w:eastAsia="es-MX"/>
        </w:rPr>
      </w:pPr>
      <w:r w:rsidRPr="00B835D5">
        <w:rPr>
          <w:rFonts w:ascii="Arial" w:hAnsi="Arial" w:cs="Arial"/>
          <w:b/>
        </w:rPr>
        <w:t>SEGUNDA</w:t>
      </w:r>
      <w:r w:rsidR="008E2680" w:rsidRPr="00B835D5">
        <w:rPr>
          <w:rFonts w:ascii="Arial" w:hAnsi="Arial" w:cs="Arial"/>
        </w:rPr>
        <w:t>.</w:t>
      </w:r>
      <w:r w:rsidR="002F1D8B" w:rsidRPr="00B835D5">
        <w:rPr>
          <w:rFonts w:ascii="Arial" w:hAnsi="Arial" w:cs="Arial"/>
        </w:rPr>
        <w:t xml:space="preserve"> </w:t>
      </w:r>
      <w:r w:rsidR="005A0188" w:rsidRPr="00B835D5">
        <w:rPr>
          <w:rFonts w:ascii="Arial" w:hAnsi="Arial" w:cs="Arial"/>
        </w:rPr>
        <w:t>L</w:t>
      </w:r>
      <w:r w:rsidR="002F1D8B" w:rsidRPr="00B835D5">
        <w:rPr>
          <w:rFonts w:ascii="Arial" w:hAnsi="Arial" w:cs="Arial"/>
        </w:rPr>
        <w:t xml:space="preserve">a iniciativa que nos atañe, tiene por </w:t>
      </w:r>
      <w:r w:rsidR="001C23BF" w:rsidRPr="00B835D5">
        <w:rPr>
          <w:rFonts w:ascii="Arial" w:hAnsi="Arial" w:cs="Arial"/>
        </w:rPr>
        <w:t xml:space="preserve">finalidad </w:t>
      </w:r>
      <w:r w:rsidR="00623879" w:rsidRPr="00B835D5">
        <w:rPr>
          <w:rFonts w:ascii="Arial" w:hAnsi="Arial" w:cs="Arial"/>
        </w:rPr>
        <w:t xml:space="preserve">modificar </w:t>
      </w:r>
      <w:r w:rsidR="006029C2" w:rsidRPr="00B835D5">
        <w:rPr>
          <w:rFonts w:ascii="Arial" w:hAnsi="Arial" w:cs="Arial"/>
        </w:rPr>
        <w:t xml:space="preserve">la Ley Orgánica del Tribunal de Justicia Administrativa del Estado de Yucatán, para </w:t>
      </w:r>
      <w:r w:rsidR="007746E1" w:rsidRPr="00B835D5">
        <w:rPr>
          <w:rFonts w:ascii="Arial" w:hAnsi="Arial" w:cs="Arial"/>
        </w:rPr>
        <w:t>mantener</w:t>
      </w:r>
      <w:r w:rsidR="006029C2" w:rsidRPr="00B835D5">
        <w:rPr>
          <w:rFonts w:ascii="Arial" w:hAnsi="Arial" w:cs="Arial"/>
        </w:rPr>
        <w:t xml:space="preserve"> actualizado </w:t>
      </w:r>
      <w:r w:rsidR="007746E1" w:rsidRPr="00B835D5">
        <w:rPr>
          <w:rFonts w:ascii="Arial" w:hAnsi="Arial" w:cs="Arial"/>
        </w:rPr>
        <w:t>y acorde</w:t>
      </w:r>
      <w:r w:rsidR="00AB7F72" w:rsidRPr="00B835D5">
        <w:rPr>
          <w:rFonts w:ascii="Arial" w:hAnsi="Arial" w:cs="Arial"/>
        </w:rPr>
        <w:t xml:space="preserve">, a este órgano jurisdiccional del Estado, </w:t>
      </w:r>
      <w:r w:rsidR="007746E1" w:rsidRPr="00B835D5">
        <w:rPr>
          <w:rFonts w:ascii="Arial" w:hAnsi="Arial" w:cs="Arial"/>
        </w:rPr>
        <w:t xml:space="preserve">con los avances y criterios que se han presentado en materia administrativa, </w:t>
      </w:r>
      <w:r w:rsidR="006029C2" w:rsidRPr="00B835D5">
        <w:rPr>
          <w:rFonts w:ascii="Arial" w:hAnsi="Arial" w:cs="Arial"/>
        </w:rPr>
        <w:t xml:space="preserve">hecho </w:t>
      </w:r>
      <w:r w:rsidR="007746E1" w:rsidRPr="00B835D5">
        <w:rPr>
          <w:rFonts w:ascii="Arial" w:hAnsi="Arial" w:cs="Arial"/>
        </w:rPr>
        <w:t xml:space="preserve">verdaderamente importante, ya que se trata de uno de los órganos constitucionales autónomos, que ejerce influencia en la </w:t>
      </w:r>
      <w:r w:rsidR="00810703" w:rsidRPr="00B835D5">
        <w:rPr>
          <w:rFonts w:ascii="Arial" w:hAnsi="Arial" w:cs="Arial"/>
        </w:rPr>
        <w:t>vida cotidiana de las personas</w:t>
      </w:r>
      <w:r w:rsidR="009F20E2" w:rsidRPr="00B835D5">
        <w:rPr>
          <w:rFonts w:ascii="Arial" w:hAnsi="Arial" w:cs="Arial"/>
        </w:rPr>
        <w:t>, t</w:t>
      </w:r>
      <w:r w:rsidR="00810703" w:rsidRPr="00B835D5">
        <w:rPr>
          <w:rFonts w:ascii="Arial" w:hAnsi="Arial" w:cs="Arial"/>
        </w:rPr>
        <w:t>oda vez que</w:t>
      </w:r>
      <w:r w:rsidR="004A785B" w:rsidRPr="00B835D5">
        <w:rPr>
          <w:rFonts w:ascii="Arial" w:hAnsi="Arial" w:cs="Arial"/>
        </w:rPr>
        <w:t>,</w:t>
      </w:r>
      <w:r w:rsidR="00810703" w:rsidRPr="00B835D5">
        <w:rPr>
          <w:rFonts w:ascii="Arial" w:hAnsi="Arial" w:cs="Arial"/>
        </w:rPr>
        <w:t xml:space="preserve"> sus </w:t>
      </w:r>
      <w:r w:rsidR="007746E1" w:rsidRPr="00B835D5">
        <w:rPr>
          <w:rFonts w:ascii="Arial" w:hAnsi="Arial" w:cs="Arial"/>
        </w:rPr>
        <w:t>múltiples actos que ejecuta</w:t>
      </w:r>
      <w:r w:rsidR="005D2FA6" w:rsidRPr="00B835D5">
        <w:rPr>
          <w:rFonts w:ascii="Arial" w:hAnsi="Arial" w:cs="Arial"/>
        </w:rPr>
        <w:t xml:space="preserve"> en ejercicio de sus potestades, </w:t>
      </w:r>
      <w:r w:rsidR="005F503C" w:rsidRPr="00B835D5">
        <w:rPr>
          <w:rFonts w:ascii="Arial" w:hAnsi="Arial" w:cs="Arial"/>
        </w:rPr>
        <w:t xml:space="preserve">en ocasiones </w:t>
      </w:r>
      <w:r w:rsidR="007746E1" w:rsidRPr="00B835D5">
        <w:rPr>
          <w:rFonts w:ascii="Arial" w:hAnsi="Arial" w:cs="Arial"/>
        </w:rPr>
        <w:t xml:space="preserve">pone en riesgo los derechos y </w:t>
      </w:r>
      <w:r w:rsidR="000513C1" w:rsidRPr="00B835D5">
        <w:rPr>
          <w:rFonts w:ascii="Arial" w:hAnsi="Arial" w:cs="Arial"/>
        </w:rPr>
        <w:t xml:space="preserve">libertades de los particulares, ya que </w:t>
      </w:r>
      <w:r w:rsidR="009769B5" w:rsidRPr="00B835D5">
        <w:rPr>
          <w:rFonts w:ascii="Arial" w:hAnsi="Arial" w:cs="Arial"/>
        </w:rPr>
        <w:t xml:space="preserve">procura </w:t>
      </w:r>
      <w:r w:rsidR="007746E1" w:rsidRPr="00B835D5">
        <w:rPr>
          <w:rFonts w:ascii="Arial" w:hAnsi="Arial" w:cs="Arial"/>
        </w:rPr>
        <w:t xml:space="preserve">regular </w:t>
      </w:r>
      <w:r w:rsidR="003A1CEA" w:rsidRPr="00B835D5">
        <w:rPr>
          <w:rFonts w:ascii="Arial" w:hAnsi="Arial" w:cs="Arial"/>
          <w:lang w:val="es-MX"/>
        </w:rPr>
        <w:t xml:space="preserve">las controversias de carácter administrativo y fiscal que se susciten entre la Administración Pública centralizada y paraestatal del estado y sus municipios, y los particulares. </w:t>
      </w:r>
    </w:p>
    <w:p w14:paraId="1A2C448D" w14:textId="77777777" w:rsidR="007746E1" w:rsidRPr="00B835D5" w:rsidRDefault="007746E1" w:rsidP="00B835D5">
      <w:pPr>
        <w:spacing w:line="360" w:lineRule="auto"/>
        <w:jc w:val="both"/>
        <w:rPr>
          <w:rFonts w:ascii="Arial" w:hAnsi="Arial" w:cs="Arial"/>
          <w:b/>
        </w:rPr>
      </w:pPr>
    </w:p>
    <w:p w14:paraId="2F4E9BBB" w14:textId="77777777" w:rsidR="0047728D" w:rsidRPr="00B835D5" w:rsidRDefault="00E13AEE" w:rsidP="00B835D5">
      <w:pPr>
        <w:spacing w:line="360" w:lineRule="auto"/>
        <w:ind w:firstLine="708"/>
        <w:jc w:val="both"/>
        <w:rPr>
          <w:rFonts w:ascii="Arial" w:hAnsi="Arial" w:cs="Arial"/>
          <w:bCs/>
        </w:rPr>
      </w:pPr>
      <w:r w:rsidRPr="00B835D5">
        <w:rPr>
          <w:rFonts w:ascii="Arial" w:hAnsi="Arial" w:cs="Arial"/>
          <w:bCs/>
        </w:rPr>
        <w:t xml:space="preserve">En efecto, </w:t>
      </w:r>
      <w:r w:rsidR="008721E4" w:rsidRPr="00B835D5">
        <w:rPr>
          <w:rFonts w:ascii="Arial" w:hAnsi="Arial" w:cs="Arial"/>
          <w:bCs/>
        </w:rPr>
        <w:t xml:space="preserve">de la </w:t>
      </w:r>
      <w:r w:rsidR="00A26527" w:rsidRPr="00B835D5">
        <w:rPr>
          <w:rFonts w:ascii="Arial" w:hAnsi="Arial" w:cs="Arial"/>
          <w:bCs/>
        </w:rPr>
        <w:t xml:space="preserve">exposición de motivos de la </w:t>
      </w:r>
      <w:r w:rsidR="008721E4" w:rsidRPr="00B835D5">
        <w:rPr>
          <w:rFonts w:ascii="Arial" w:hAnsi="Arial" w:cs="Arial"/>
          <w:bCs/>
        </w:rPr>
        <w:t xml:space="preserve">iniciativa se puede </w:t>
      </w:r>
      <w:r w:rsidR="00423F4B">
        <w:rPr>
          <w:rFonts w:ascii="Arial" w:hAnsi="Arial" w:cs="Arial"/>
          <w:bCs/>
        </w:rPr>
        <w:t xml:space="preserve">apreciar </w:t>
      </w:r>
      <w:r w:rsidR="008721E4" w:rsidRPr="00B835D5">
        <w:rPr>
          <w:rFonts w:ascii="Arial" w:hAnsi="Arial" w:cs="Arial"/>
          <w:bCs/>
        </w:rPr>
        <w:t xml:space="preserve">que </w:t>
      </w:r>
      <w:r w:rsidRPr="00B835D5">
        <w:rPr>
          <w:rFonts w:ascii="Arial" w:hAnsi="Arial" w:cs="Arial"/>
          <w:bCs/>
        </w:rPr>
        <w:t xml:space="preserve">las reformas que se plantean tienen como sustento </w:t>
      </w:r>
      <w:r w:rsidR="0047728D" w:rsidRPr="00B835D5">
        <w:rPr>
          <w:rFonts w:ascii="Arial" w:hAnsi="Arial" w:cs="Arial"/>
          <w:bCs/>
        </w:rPr>
        <w:t>la necesidad de contar con un marco normativo que permita garantizar el correcto funcionamiento del Tribunal de Justicia Administrativa del Estado de Yucatán, al actualizar su normativa orgánica con lo dispuesto por la Constitución Política del Estado de Yucatán, y las normas federales en la materia y proveer un acceso a la justicia administrativa que cumpla con los principios de eficiencia, independencia, imparcialidad y profesionalismo</w:t>
      </w:r>
      <w:r w:rsidR="00301DF4" w:rsidRPr="00B835D5">
        <w:rPr>
          <w:rFonts w:ascii="Arial" w:hAnsi="Arial" w:cs="Arial"/>
          <w:bCs/>
        </w:rPr>
        <w:t xml:space="preserve">. </w:t>
      </w:r>
    </w:p>
    <w:p w14:paraId="75B92BD9" w14:textId="77777777" w:rsidR="0047728D" w:rsidRPr="00B835D5" w:rsidRDefault="0047728D" w:rsidP="00B835D5">
      <w:pPr>
        <w:spacing w:line="360" w:lineRule="auto"/>
        <w:jc w:val="both"/>
        <w:rPr>
          <w:rFonts w:ascii="Arial" w:hAnsi="Arial" w:cs="Arial"/>
          <w:bCs/>
        </w:rPr>
      </w:pPr>
    </w:p>
    <w:p w14:paraId="5BD418A5" w14:textId="77777777" w:rsidR="0047728D" w:rsidRPr="00B835D5" w:rsidRDefault="00301DF4" w:rsidP="00B835D5">
      <w:pPr>
        <w:spacing w:line="360" w:lineRule="auto"/>
        <w:ind w:firstLine="708"/>
        <w:jc w:val="both"/>
        <w:rPr>
          <w:rFonts w:ascii="Arial" w:hAnsi="Arial" w:cs="Arial"/>
          <w:bCs/>
        </w:rPr>
      </w:pPr>
      <w:r w:rsidRPr="00B835D5">
        <w:rPr>
          <w:rFonts w:ascii="Arial" w:hAnsi="Arial" w:cs="Arial"/>
          <w:bCs/>
        </w:rPr>
        <w:t>Por otra parte</w:t>
      </w:r>
      <w:r w:rsidR="0047728D" w:rsidRPr="00B835D5">
        <w:rPr>
          <w:rFonts w:ascii="Arial" w:hAnsi="Arial" w:cs="Arial"/>
          <w:bCs/>
        </w:rPr>
        <w:t xml:space="preserve">, el combate a la corrupción se ha vuelto uno de los enfoques prioritarios </w:t>
      </w:r>
      <w:r w:rsidR="0016097A">
        <w:rPr>
          <w:rFonts w:ascii="Arial" w:hAnsi="Arial" w:cs="Arial"/>
          <w:bCs/>
        </w:rPr>
        <w:t xml:space="preserve">para </w:t>
      </w:r>
      <w:r w:rsidR="0047728D" w:rsidRPr="00B835D5">
        <w:rPr>
          <w:rFonts w:ascii="Arial" w:hAnsi="Arial" w:cs="Arial"/>
          <w:bCs/>
        </w:rPr>
        <w:t xml:space="preserve">todos </w:t>
      </w:r>
      <w:r w:rsidR="00603BB8" w:rsidRPr="00B835D5">
        <w:rPr>
          <w:rFonts w:ascii="Arial" w:hAnsi="Arial" w:cs="Arial"/>
          <w:bCs/>
        </w:rPr>
        <w:t xml:space="preserve">los gobiernos, </w:t>
      </w:r>
      <w:r w:rsidR="0016097A">
        <w:rPr>
          <w:rFonts w:ascii="Arial" w:hAnsi="Arial" w:cs="Arial"/>
          <w:bCs/>
        </w:rPr>
        <w:t>Yucatán no es la excepción, ya que</w:t>
      </w:r>
      <w:r w:rsidR="0047728D" w:rsidRPr="00B835D5">
        <w:rPr>
          <w:rFonts w:ascii="Arial" w:hAnsi="Arial" w:cs="Arial"/>
          <w:bCs/>
        </w:rPr>
        <w:t xml:space="preserve"> cuenta </w:t>
      </w:r>
      <w:r w:rsidR="0047728D" w:rsidRPr="00B835D5">
        <w:rPr>
          <w:rFonts w:ascii="Arial" w:hAnsi="Arial" w:cs="Arial"/>
          <w:bCs/>
        </w:rPr>
        <w:lastRenderedPageBreak/>
        <w:t xml:space="preserve">con un Sistema Estatal Anticorrupción, </w:t>
      </w:r>
      <w:r w:rsidR="006E2683" w:rsidRPr="00B835D5">
        <w:rPr>
          <w:rFonts w:ascii="Arial" w:hAnsi="Arial" w:cs="Arial"/>
          <w:bCs/>
        </w:rPr>
        <w:t xml:space="preserve">del que forma parte </w:t>
      </w:r>
      <w:r w:rsidR="0047728D" w:rsidRPr="00B835D5">
        <w:rPr>
          <w:rFonts w:ascii="Arial" w:hAnsi="Arial" w:cs="Arial"/>
          <w:bCs/>
        </w:rPr>
        <w:t xml:space="preserve">el Tribunal de Justicia Administrativa del Estado de Yucatán, </w:t>
      </w:r>
      <w:r w:rsidR="008F761C">
        <w:rPr>
          <w:rFonts w:ascii="Arial" w:hAnsi="Arial" w:cs="Arial"/>
          <w:bCs/>
        </w:rPr>
        <w:t xml:space="preserve">como </w:t>
      </w:r>
      <w:r w:rsidR="000D2563" w:rsidRPr="00B835D5">
        <w:rPr>
          <w:rFonts w:ascii="Arial" w:hAnsi="Arial" w:cs="Arial"/>
          <w:bCs/>
        </w:rPr>
        <w:t xml:space="preserve">el </w:t>
      </w:r>
      <w:r w:rsidR="0047728D" w:rsidRPr="00B835D5">
        <w:rPr>
          <w:rFonts w:ascii="Arial" w:hAnsi="Arial" w:cs="Arial"/>
          <w:bCs/>
        </w:rPr>
        <w:t>órgano encargado de resolver sobre las faltas graves en materia de responsabilidades administrativas.</w:t>
      </w:r>
    </w:p>
    <w:p w14:paraId="72C252AC" w14:textId="77777777" w:rsidR="0047728D" w:rsidRPr="00B835D5" w:rsidRDefault="0047728D" w:rsidP="00B835D5">
      <w:pPr>
        <w:spacing w:line="360" w:lineRule="auto"/>
        <w:jc w:val="both"/>
        <w:rPr>
          <w:rFonts w:ascii="Arial" w:hAnsi="Arial" w:cs="Arial"/>
          <w:bCs/>
        </w:rPr>
      </w:pPr>
    </w:p>
    <w:p w14:paraId="23EA7D6F" w14:textId="77777777" w:rsidR="0047728D" w:rsidRPr="00B835D5" w:rsidRDefault="00CC3567" w:rsidP="00B835D5">
      <w:pPr>
        <w:spacing w:line="360" w:lineRule="auto"/>
        <w:ind w:firstLine="708"/>
        <w:jc w:val="both"/>
        <w:rPr>
          <w:rFonts w:ascii="Arial" w:hAnsi="Arial" w:cs="Arial"/>
          <w:bCs/>
        </w:rPr>
      </w:pPr>
      <w:r w:rsidRPr="00B835D5">
        <w:rPr>
          <w:rFonts w:ascii="Arial" w:hAnsi="Arial" w:cs="Arial"/>
          <w:bCs/>
        </w:rPr>
        <w:t xml:space="preserve">De ahí la </w:t>
      </w:r>
      <w:r w:rsidR="0047728D" w:rsidRPr="00B835D5">
        <w:rPr>
          <w:rFonts w:ascii="Arial" w:hAnsi="Arial" w:cs="Arial"/>
          <w:bCs/>
        </w:rPr>
        <w:t>importancia que tiene dicho Tribunal como órgano encargado de impartir justicia administrativa y, al mismo tiempo, de resolver sobre las faltas administrativas graves, es que se busca su fortalecimiento jurídico y administrativo.</w:t>
      </w:r>
    </w:p>
    <w:p w14:paraId="75DAC2FE" w14:textId="77777777" w:rsidR="0047728D" w:rsidRPr="00B835D5" w:rsidRDefault="0047728D" w:rsidP="00B835D5">
      <w:pPr>
        <w:spacing w:line="360" w:lineRule="auto"/>
        <w:jc w:val="both"/>
        <w:rPr>
          <w:rFonts w:ascii="Arial" w:hAnsi="Arial" w:cs="Arial"/>
          <w:bCs/>
        </w:rPr>
      </w:pPr>
    </w:p>
    <w:p w14:paraId="647788E6" w14:textId="77777777" w:rsidR="0047728D" w:rsidRPr="00B835D5" w:rsidRDefault="00C222BA" w:rsidP="00B835D5">
      <w:pPr>
        <w:spacing w:line="360" w:lineRule="auto"/>
        <w:ind w:firstLine="708"/>
        <w:jc w:val="both"/>
        <w:rPr>
          <w:rFonts w:ascii="Arial" w:hAnsi="Arial" w:cs="Arial"/>
          <w:bCs/>
        </w:rPr>
      </w:pPr>
      <w:r w:rsidRPr="00B835D5">
        <w:rPr>
          <w:rFonts w:ascii="Arial" w:hAnsi="Arial" w:cs="Arial"/>
          <w:bCs/>
        </w:rPr>
        <w:t xml:space="preserve">De entre las reformas que se plantean se encuentra la de establecer </w:t>
      </w:r>
      <w:r w:rsidR="0047728D" w:rsidRPr="00B835D5">
        <w:rPr>
          <w:rFonts w:ascii="Arial" w:hAnsi="Arial" w:cs="Arial"/>
          <w:bCs/>
        </w:rPr>
        <w:t>un periodo de tres años para la Presidencia del Tribunal, con una prohibición de reelección inmediata, y</w:t>
      </w:r>
      <w:r w:rsidR="003677CF" w:rsidRPr="00B835D5">
        <w:rPr>
          <w:rFonts w:ascii="Arial" w:hAnsi="Arial" w:cs="Arial"/>
          <w:bCs/>
        </w:rPr>
        <w:t xml:space="preserve">a que actualmente </w:t>
      </w:r>
      <w:r w:rsidR="0047728D" w:rsidRPr="00B835D5">
        <w:rPr>
          <w:rFonts w:ascii="Arial" w:hAnsi="Arial" w:cs="Arial"/>
          <w:bCs/>
        </w:rPr>
        <w:t>se establece un periodo de cuatro años, sin que se especifique la posibilidad o prohibición de una reelección</w:t>
      </w:r>
      <w:r w:rsidR="00CC4655" w:rsidRPr="00B835D5">
        <w:rPr>
          <w:rFonts w:ascii="Arial" w:hAnsi="Arial" w:cs="Arial"/>
          <w:bCs/>
        </w:rPr>
        <w:t xml:space="preserve">. </w:t>
      </w:r>
    </w:p>
    <w:p w14:paraId="58CBDEDB" w14:textId="77777777" w:rsidR="0047728D" w:rsidRPr="00B835D5" w:rsidRDefault="0047728D" w:rsidP="00B835D5">
      <w:pPr>
        <w:spacing w:line="360" w:lineRule="auto"/>
        <w:jc w:val="both"/>
        <w:rPr>
          <w:rFonts w:ascii="Arial" w:hAnsi="Arial" w:cs="Arial"/>
          <w:bCs/>
        </w:rPr>
      </w:pPr>
    </w:p>
    <w:p w14:paraId="203168B4" w14:textId="77777777" w:rsidR="00132E84" w:rsidRDefault="00681059" w:rsidP="00B835D5">
      <w:pPr>
        <w:spacing w:line="360" w:lineRule="auto"/>
        <w:ind w:firstLine="708"/>
        <w:jc w:val="both"/>
        <w:rPr>
          <w:rFonts w:ascii="Arial" w:hAnsi="Arial" w:cs="Arial"/>
          <w:bCs/>
        </w:rPr>
      </w:pPr>
      <w:r w:rsidRPr="00B835D5">
        <w:rPr>
          <w:rFonts w:ascii="Arial" w:hAnsi="Arial" w:cs="Arial"/>
          <w:bCs/>
        </w:rPr>
        <w:t xml:space="preserve">Por otro lado, se pretende fortalecer las funciones y atribuciones del Pleno del Tribunal, esto al ser el órgano </w:t>
      </w:r>
      <w:r w:rsidR="004E5DD7" w:rsidRPr="00B835D5">
        <w:rPr>
          <w:rFonts w:ascii="Arial" w:hAnsi="Arial" w:cs="Arial"/>
          <w:bCs/>
        </w:rPr>
        <w:t>colegiado máximo</w:t>
      </w:r>
      <w:r w:rsidRPr="00B835D5">
        <w:rPr>
          <w:rFonts w:ascii="Arial" w:hAnsi="Arial" w:cs="Arial"/>
          <w:bCs/>
        </w:rPr>
        <w:t xml:space="preserve"> de decisión, privilegiando </w:t>
      </w:r>
      <w:r w:rsidR="0047728D" w:rsidRPr="00B835D5">
        <w:rPr>
          <w:rFonts w:ascii="Arial" w:hAnsi="Arial" w:cs="Arial"/>
          <w:bCs/>
        </w:rPr>
        <w:t>la pluralid</w:t>
      </w:r>
      <w:r w:rsidRPr="00B835D5">
        <w:rPr>
          <w:rFonts w:ascii="Arial" w:hAnsi="Arial" w:cs="Arial"/>
          <w:bCs/>
        </w:rPr>
        <w:t>ad y la independencia judicial.</w:t>
      </w:r>
      <w:r w:rsidR="00F71F0D">
        <w:rPr>
          <w:rFonts w:ascii="Arial" w:hAnsi="Arial" w:cs="Arial"/>
          <w:bCs/>
        </w:rPr>
        <w:t xml:space="preserve"> Esto bajo el criterio de </w:t>
      </w:r>
      <w:r w:rsidR="00A26A79" w:rsidRPr="00B835D5">
        <w:rPr>
          <w:rFonts w:ascii="Arial" w:hAnsi="Arial" w:cs="Arial"/>
          <w:bCs/>
        </w:rPr>
        <w:t xml:space="preserve">que es obligación de </w:t>
      </w:r>
      <w:r w:rsidR="0047728D" w:rsidRPr="00B835D5">
        <w:rPr>
          <w:rFonts w:ascii="Arial" w:hAnsi="Arial" w:cs="Arial"/>
          <w:bCs/>
        </w:rPr>
        <w:t xml:space="preserve">todos los juzgadores </w:t>
      </w:r>
      <w:r w:rsidR="00A26A79" w:rsidRPr="00B835D5">
        <w:rPr>
          <w:rFonts w:ascii="Arial" w:hAnsi="Arial" w:cs="Arial"/>
          <w:bCs/>
        </w:rPr>
        <w:t xml:space="preserve">sujetarse </w:t>
      </w:r>
      <w:r w:rsidR="0047728D" w:rsidRPr="00B835D5">
        <w:rPr>
          <w:rFonts w:ascii="Arial" w:hAnsi="Arial" w:cs="Arial"/>
          <w:bCs/>
        </w:rPr>
        <w:t xml:space="preserve">a la observancia de los principios que integran el derecho fundamental </w:t>
      </w:r>
      <w:r w:rsidR="00132E84">
        <w:rPr>
          <w:rFonts w:ascii="Arial" w:hAnsi="Arial" w:cs="Arial"/>
          <w:bCs/>
        </w:rPr>
        <w:t xml:space="preserve">de </w:t>
      </w:r>
      <w:r w:rsidR="0047728D" w:rsidRPr="00B835D5">
        <w:rPr>
          <w:rFonts w:ascii="Arial" w:hAnsi="Arial" w:cs="Arial"/>
          <w:bCs/>
        </w:rPr>
        <w:t>la impartición de justicia</w:t>
      </w:r>
      <w:r w:rsidR="00A26A79" w:rsidRPr="00B835D5">
        <w:rPr>
          <w:rFonts w:ascii="Arial" w:hAnsi="Arial" w:cs="Arial"/>
          <w:bCs/>
        </w:rPr>
        <w:t>, destacando dentro de este cú</w:t>
      </w:r>
      <w:r w:rsidR="003778ED" w:rsidRPr="00B835D5">
        <w:rPr>
          <w:rFonts w:ascii="Arial" w:hAnsi="Arial" w:cs="Arial"/>
          <w:bCs/>
        </w:rPr>
        <w:t xml:space="preserve">mulo </w:t>
      </w:r>
      <w:r w:rsidR="00132E84">
        <w:rPr>
          <w:rFonts w:ascii="Arial" w:hAnsi="Arial" w:cs="Arial"/>
          <w:bCs/>
        </w:rPr>
        <w:t xml:space="preserve">de </w:t>
      </w:r>
      <w:r w:rsidR="003778ED" w:rsidRPr="00B835D5">
        <w:rPr>
          <w:rFonts w:ascii="Arial" w:hAnsi="Arial" w:cs="Arial"/>
          <w:bCs/>
        </w:rPr>
        <w:t>principios el d</w:t>
      </w:r>
      <w:r w:rsidR="00132E84">
        <w:rPr>
          <w:rFonts w:ascii="Arial" w:hAnsi="Arial" w:cs="Arial"/>
          <w:bCs/>
        </w:rPr>
        <w:t>e imparcialidad.</w:t>
      </w:r>
    </w:p>
    <w:p w14:paraId="228A7F82" w14:textId="77777777" w:rsidR="00132E84" w:rsidRDefault="00132E84" w:rsidP="00B835D5">
      <w:pPr>
        <w:spacing w:line="360" w:lineRule="auto"/>
        <w:ind w:firstLine="708"/>
        <w:jc w:val="both"/>
        <w:rPr>
          <w:rFonts w:ascii="Arial" w:hAnsi="Arial" w:cs="Arial"/>
          <w:bCs/>
        </w:rPr>
      </w:pPr>
    </w:p>
    <w:p w14:paraId="364A67F5" w14:textId="77777777" w:rsidR="0047728D" w:rsidRPr="00B835D5" w:rsidRDefault="00132E84" w:rsidP="00B835D5">
      <w:pPr>
        <w:spacing w:line="360" w:lineRule="auto"/>
        <w:ind w:firstLine="708"/>
        <w:jc w:val="both"/>
        <w:rPr>
          <w:rFonts w:ascii="Arial" w:hAnsi="Arial" w:cs="Arial"/>
          <w:bCs/>
        </w:rPr>
      </w:pPr>
      <w:r>
        <w:rPr>
          <w:rFonts w:ascii="Arial" w:hAnsi="Arial" w:cs="Arial"/>
          <w:bCs/>
        </w:rPr>
        <w:t>P</w:t>
      </w:r>
      <w:r w:rsidR="0047728D" w:rsidRPr="00B835D5">
        <w:rPr>
          <w:rFonts w:ascii="Arial" w:hAnsi="Arial" w:cs="Arial"/>
          <w:bCs/>
        </w:rPr>
        <w:t>rincipio instituido como una exigencia esencial inherente al ejercicio de la función jurisdiccional</w:t>
      </w:r>
      <w:r w:rsidR="003D7876" w:rsidRPr="00B835D5">
        <w:rPr>
          <w:rFonts w:ascii="Arial" w:hAnsi="Arial" w:cs="Arial"/>
          <w:bCs/>
        </w:rPr>
        <w:t xml:space="preserve">, que </w:t>
      </w:r>
      <w:r w:rsidR="0047728D" w:rsidRPr="00B835D5">
        <w:rPr>
          <w:rFonts w:ascii="Arial" w:hAnsi="Arial" w:cs="Arial"/>
          <w:bCs/>
        </w:rPr>
        <w:t xml:space="preserve">consiste en </w:t>
      </w:r>
      <w:r w:rsidR="002957E3">
        <w:rPr>
          <w:rFonts w:ascii="Arial" w:hAnsi="Arial" w:cs="Arial"/>
          <w:bCs/>
        </w:rPr>
        <w:t xml:space="preserve">mantenerse </w:t>
      </w:r>
      <w:r w:rsidR="0047728D" w:rsidRPr="00B835D5">
        <w:rPr>
          <w:rFonts w:ascii="Arial" w:hAnsi="Arial" w:cs="Arial"/>
          <w:bCs/>
        </w:rPr>
        <w:t>ajenos a los intereses de las partes en controversia, así como de dirigir y resolver los conflictos judiciales sin favorecer indebidamente a ninguna de ellas, como condición y base protectora de todos los derechos humanos</w:t>
      </w:r>
      <w:r w:rsidR="003D7876" w:rsidRPr="00B835D5">
        <w:rPr>
          <w:rFonts w:ascii="Arial" w:hAnsi="Arial" w:cs="Arial"/>
          <w:bCs/>
        </w:rPr>
        <w:t xml:space="preserve">. </w:t>
      </w:r>
    </w:p>
    <w:p w14:paraId="5F82F1A7" w14:textId="77777777" w:rsidR="0047728D" w:rsidRPr="00B835D5" w:rsidRDefault="0047728D" w:rsidP="00B835D5">
      <w:pPr>
        <w:spacing w:line="360" w:lineRule="auto"/>
        <w:jc w:val="both"/>
        <w:rPr>
          <w:rFonts w:ascii="Arial" w:hAnsi="Arial" w:cs="Arial"/>
          <w:bCs/>
        </w:rPr>
      </w:pPr>
    </w:p>
    <w:p w14:paraId="3D7D70BB" w14:textId="77777777" w:rsidR="0047728D" w:rsidRPr="00B835D5" w:rsidRDefault="00B26686" w:rsidP="00B835D5">
      <w:pPr>
        <w:spacing w:line="360" w:lineRule="auto"/>
        <w:ind w:firstLine="708"/>
        <w:jc w:val="both"/>
        <w:rPr>
          <w:rFonts w:ascii="Arial" w:hAnsi="Arial" w:cs="Arial"/>
          <w:bCs/>
        </w:rPr>
      </w:pPr>
      <w:r>
        <w:rPr>
          <w:rFonts w:ascii="Arial" w:hAnsi="Arial" w:cs="Arial"/>
          <w:bCs/>
        </w:rPr>
        <w:lastRenderedPageBreak/>
        <w:t xml:space="preserve">Bajo tal tesitura, </w:t>
      </w:r>
      <w:r w:rsidR="00B17E5F" w:rsidRPr="00B835D5">
        <w:rPr>
          <w:rFonts w:ascii="Arial" w:hAnsi="Arial" w:cs="Arial"/>
          <w:bCs/>
        </w:rPr>
        <w:t xml:space="preserve">consideramos viables </w:t>
      </w:r>
      <w:r>
        <w:rPr>
          <w:rFonts w:ascii="Arial" w:hAnsi="Arial" w:cs="Arial"/>
          <w:bCs/>
        </w:rPr>
        <w:t xml:space="preserve">las </w:t>
      </w:r>
      <w:r w:rsidR="00B17E5F" w:rsidRPr="00B835D5">
        <w:rPr>
          <w:rFonts w:ascii="Arial" w:hAnsi="Arial" w:cs="Arial"/>
          <w:bCs/>
        </w:rPr>
        <w:t xml:space="preserve">modificaciones, </w:t>
      </w:r>
      <w:r>
        <w:rPr>
          <w:rFonts w:ascii="Arial" w:hAnsi="Arial" w:cs="Arial"/>
          <w:bCs/>
        </w:rPr>
        <w:t xml:space="preserve">ya que como se puede observar procuran </w:t>
      </w:r>
      <w:r w:rsidR="0047728D" w:rsidRPr="00B835D5">
        <w:rPr>
          <w:rFonts w:ascii="Arial" w:hAnsi="Arial" w:cs="Arial"/>
          <w:bCs/>
        </w:rPr>
        <w:t xml:space="preserve">asegurar y garantizar el cumplimiento de esa imparcialidad en </w:t>
      </w:r>
      <w:r w:rsidR="00E87C93">
        <w:rPr>
          <w:rFonts w:ascii="Arial" w:hAnsi="Arial" w:cs="Arial"/>
          <w:bCs/>
        </w:rPr>
        <w:t>el ejercicio de sus funciones d</w:t>
      </w:r>
      <w:r w:rsidR="0047728D" w:rsidRPr="00B835D5">
        <w:rPr>
          <w:rFonts w:ascii="Arial" w:hAnsi="Arial" w:cs="Arial"/>
          <w:bCs/>
        </w:rPr>
        <w:t>el Tribunal de Justicia Administrativa del Estado de Yucatán.</w:t>
      </w:r>
    </w:p>
    <w:p w14:paraId="105A8057" w14:textId="77777777" w:rsidR="0047728D" w:rsidRPr="00B835D5" w:rsidRDefault="0047728D" w:rsidP="00B835D5">
      <w:pPr>
        <w:spacing w:line="360" w:lineRule="auto"/>
        <w:jc w:val="both"/>
        <w:rPr>
          <w:rFonts w:ascii="Arial" w:hAnsi="Arial" w:cs="Arial"/>
          <w:bCs/>
        </w:rPr>
      </w:pPr>
      <w:r w:rsidRPr="00B835D5">
        <w:rPr>
          <w:rFonts w:ascii="Arial" w:hAnsi="Arial" w:cs="Arial"/>
          <w:bCs/>
        </w:rPr>
        <w:tab/>
      </w:r>
    </w:p>
    <w:p w14:paraId="7AFA4B3D" w14:textId="77777777" w:rsidR="0047728D" w:rsidRPr="00B835D5" w:rsidRDefault="00F50244" w:rsidP="00B835D5">
      <w:pPr>
        <w:spacing w:line="360" w:lineRule="auto"/>
        <w:ind w:firstLine="708"/>
        <w:jc w:val="both"/>
        <w:rPr>
          <w:rFonts w:ascii="Arial" w:hAnsi="Arial" w:cs="Arial"/>
          <w:bCs/>
        </w:rPr>
      </w:pPr>
      <w:r w:rsidRPr="00B835D5">
        <w:rPr>
          <w:rFonts w:ascii="Arial" w:hAnsi="Arial" w:cs="Arial"/>
          <w:bCs/>
        </w:rPr>
        <w:t xml:space="preserve">Asimismo, </w:t>
      </w:r>
      <w:r w:rsidR="0047728D" w:rsidRPr="00B835D5">
        <w:rPr>
          <w:rFonts w:ascii="Arial" w:hAnsi="Arial" w:cs="Arial"/>
          <w:bCs/>
        </w:rPr>
        <w:t>como se ha mencionado</w:t>
      </w:r>
      <w:r w:rsidR="00880EBB" w:rsidRPr="00B835D5">
        <w:rPr>
          <w:rFonts w:ascii="Arial" w:hAnsi="Arial" w:cs="Arial"/>
          <w:bCs/>
        </w:rPr>
        <w:t xml:space="preserve"> en la iniciativa</w:t>
      </w:r>
      <w:r w:rsidR="0047728D" w:rsidRPr="00B835D5">
        <w:rPr>
          <w:rFonts w:ascii="Arial" w:hAnsi="Arial" w:cs="Arial"/>
          <w:bCs/>
        </w:rPr>
        <w:t xml:space="preserve">, las propuestas que se plasman buscan impactar de forma positiva en el acceso a la justicia administrativa pronta y expedita, así como que sea de manera eficiente, independiente, imparcial y profesional, al dotar a las magistraturas de los recursos técnicos y humanos necesarios para el análisis y desarrollo de los proyectos de sentencia en sus ponencias. </w:t>
      </w:r>
    </w:p>
    <w:p w14:paraId="6F2567DB" w14:textId="77777777" w:rsidR="0047728D" w:rsidRPr="00B835D5" w:rsidRDefault="0047728D" w:rsidP="00B835D5">
      <w:pPr>
        <w:spacing w:line="360" w:lineRule="auto"/>
        <w:jc w:val="both"/>
        <w:rPr>
          <w:rFonts w:ascii="Arial" w:hAnsi="Arial" w:cs="Arial"/>
          <w:bCs/>
        </w:rPr>
      </w:pPr>
    </w:p>
    <w:p w14:paraId="090E30C7" w14:textId="77777777" w:rsidR="0047728D" w:rsidRPr="00B835D5" w:rsidRDefault="006D2940" w:rsidP="00B835D5">
      <w:pPr>
        <w:spacing w:line="360" w:lineRule="auto"/>
        <w:ind w:firstLine="708"/>
        <w:jc w:val="both"/>
        <w:rPr>
          <w:rFonts w:ascii="Arial" w:hAnsi="Arial" w:cs="Arial"/>
          <w:bCs/>
        </w:rPr>
      </w:pPr>
      <w:r w:rsidRPr="00B835D5">
        <w:rPr>
          <w:rFonts w:ascii="Arial" w:hAnsi="Arial" w:cs="Arial"/>
          <w:bCs/>
        </w:rPr>
        <w:t xml:space="preserve">Por ello, </w:t>
      </w:r>
      <w:r w:rsidR="0047728D" w:rsidRPr="00B835D5">
        <w:rPr>
          <w:rFonts w:ascii="Arial" w:hAnsi="Arial" w:cs="Arial"/>
          <w:bCs/>
        </w:rPr>
        <w:t xml:space="preserve">se propone </w:t>
      </w:r>
      <w:r w:rsidR="00403020">
        <w:rPr>
          <w:rFonts w:ascii="Arial" w:hAnsi="Arial" w:cs="Arial"/>
          <w:bCs/>
        </w:rPr>
        <w:t xml:space="preserve">modificar </w:t>
      </w:r>
      <w:r w:rsidR="0047728D" w:rsidRPr="00B835D5">
        <w:rPr>
          <w:rFonts w:ascii="Arial" w:hAnsi="Arial" w:cs="Arial"/>
          <w:bCs/>
        </w:rPr>
        <w:t xml:space="preserve">la ley orgánica correspondiente, para que el Tribunal de Justicia Administrativa del Estado de Yucatán, si bien, es competente para conocer y resolver sobre los juicios contra resoluciones dictadas por las autoridades administrativas o fiscales del Poder Ejecutivo del estado, de los municipios; así como de los juicios que se promuevan en contra de las resoluciones negativas fictas, también se les está otorgando la facultad para que conozca lo conducente con respecto de los organismos autónomos, </w:t>
      </w:r>
      <w:r w:rsidR="0047728D" w:rsidRPr="00B835D5">
        <w:rPr>
          <w:rFonts w:ascii="Arial" w:hAnsi="Arial" w:cs="Arial"/>
          <w:bCs/>
          <w:i/>
        </w:rPr>
        <w:t>con excepción del Instituto Estatal de Transparencia, Acceso a la Información Pública y Protección de Datos Personales</w:t>
      </w:r>
      <w:r w:rsidR="0047728D" w:rsidRPr="00B835D5">
        <w:rPr>
          <w:rFonts w:ascii="Arial" w:hAnsi="Arial" w:cs="Arial"/>
          <w:bCs/>
        </w:rPr>
        <w:t>; asimismo de los juicios que se promuevan en contra de las resoluciones en las que se nieguen las positivas fictas en materia administrativa y fiscal.</w:t>
      </w:r>
    </w:p>
    <w:p w14:paraId="0071EB48" w14:textId="77777777" w:rsidR="0047728D" w:rsidRPr="00B835D5" w:rsidRDefault="0047728D" w:rsidP="00B835D5">
      <w:pPr>
        <w:spacing w:line="360" w:lineRule="auto"/>
        <w:ind w:firstLine="708"/>
        <w:jc w:val="both"/>
        <w:rPr>
          <w:rFonts w:ascii="Arial" w:hAnsi="Arial" w:cs="Arial"/>
          <w:bCs/>
        </w:rPr>
      </w:pPr>
    </w:p>
    <w:p w14:paraId="2D5BEA58" w14:textId="77777777" w:rsidR="0047728D" w:rsidRPr="00B835D5" w:rsidRDefault="008A38EE" w:rsidP="00B835D5">
      <w:pPr>
        <w:spacing w:line="360" w:lineRule="auto"/>
        <w:ind w:firstLine="708"/>
        <w:jc w:val="both"/>
        <w:rPr>
          <w:rFonts w:ascii="Arial" w:hAnsi="Arial" w:cs="Arial"/>
          <w:bCs/>
        </w:rPr>
      </w:pPr>
      <w:r w:rsidRPr="00B835D5">
        <w:rPr>
          <w:rFonts w:ascii="Arial" w:hAnsi="Arial" w:cs="Arial"/>
          <w:bCs/>
        </w:rPr>
        <w:t xml:space="preserve">Esto </w:t>
      </w:r>
      <w:r w:rsidR="0047728D" w:rsidRPr="00B835D5">
        <w:rPr>
          <w:rFonts w:ascii="Arial" w:hAnsi="Arial" w:cs="Arial"/>
          <w:bCs/>
        </w:rPr>
        <w:t xml:space="preserve">con </w:t>
      </w:r>
      <w:r w:rsidRPr="00B835D5">
        <w:rPr>
          <w:rFonts w:ascii="Arial" w:hAnsi="Arial" w:cs="Arial"/>
          <w:bCs/>
        </w:rPr>
        <w:t xml:space="preserve">el propósito </w:t>
      </w:r>
      <w:r w:rsidR="0047728D" w:rsidRPr="00B835D5">
        <w:rPr>
          <w:rFonts w:ascii="Arial" w:hAnsi="Arial" w:cs="Arial"/>
          <w:bCs/>
        </w:rPr>
        <w:t xml:space="preserve">de </w:t>
      </w:r>
      <w:r w:rsidRPr="00B835D5">
        <w:rPr>
          <w:rFonts w:ascii="Arial" w:hAnsi="Arial" w:cs="Arial"/>
          <w:bCs/>
        </w:rPr>
        <w:t xml:space="preserve">no </w:t>
      </w:r>
      <w:r w:rsidR="0047728D" w:rsidRPr="00B835D5">
        <w:rPr>
          <w:rFonts w:ascii="Arial" w:hAnsi="Arial" w:cs="Arial"/>
          <w:bCs/>
        </w:rPr>
        <w:t xml:space="preserve">invadir esfera competencial del propio del Instituto Estatal de Transparencia, Acceso a la Información Pública y Protección de Datos Personales, </w:t>
      </w:r>
      <w:r w:rsidR="00527FE5" w:rsidRPr="00B835D5">
        <w:rPr>
          <w:rFonts w:ascii="Arial" w:hAnsi="Arial" w:cs="Arial"/>
          <w:bCs/>
        </w:rPr>
        <w:t>toda vez que</w:t>
      </w:r>
      <w:r w:rsidR="0047728D" w:rsidRPr="00B835D5">
        <w:rPr>
          <w:rFonts w:ascii="Arial" w:hAnsi="Arial" w:cs="Arial"/>
          <w:bCs/>
        </w:rPr>
        <w:t xml:space="preserve">, en el ámbito federal, la Suprema Corte de </w:t>
      </w:r>
      <w:r w:rsidR="0047728D" w:rsidRPr="00B835D5">
        <w:rPr>
          <w:rFonts w:ascii="Arial" w:hAnsi="Arial" w:cs="Arial"/>
          <w:bCs/>
        </w:rPr>
        <w:lastRenderedPageBreak/>
        <w:t xml:space="preserve">Justicia, a determinado y enfatizado sobre </w:t>
      </w:r>
      <w:r w:rsidR="0047728D" w:rsidRPr="00B835D5">
        <w:rPr>
          <w:rFonts w:ascii="Arial" w:hAnsi="Arial" w:cs="Arial"/>
          <w:shd w:val="clear" w:color="auto" w:fill="FFFFFF"/>
        </w:rPr>
        <w:t>la autonomía e independencia del INAI, al señalar que dicho órgano jurisdiccional puede conocer de los juicios de nulidad motivados por controversias que se presenten entre la Administración Pública Federal y los particulares, pero no cuando se susciten entre estos últimos y los órganos constitucionales autónomos.</w:t>
      </w:r>
      <w:r w:rsidR="0047728D" w:rsidRPr="00B835D5">
        <w:rPr>
          <w:rFonts w:ascii="Arial" w:hAnsi="Arial" w:cs="Arial"/>
          <w:bCs/>
        </w:rPr>
        <w:t xml:space="preserve"> </w:t>
      </w:r>
    </w:p>
    <w:p w14:paraId="3A3A0CDC" w14:textId="77777777" w:rsidR="0047728D" w:rsidRPr="00B835D5" w:rsidRDefault="0047728D" w:rsidP="00B835D5">
      <w:pPr>
        <w:spacing w:line="360" w:lineRule="auto"/>
        <w:ind w:firstLine="708"/>
        <w:jc w:val="both"/>
        <w:rPr>
          <w:rFonts w:ascii="Arial" w:hAnsi="Arial" w:cs="Arial"/>
          <w:bCs/>
        </w:rPr>
      </w:pPr>
    </w:p>
    <w:p w14:paraId="600C1F8F" w14:textId="77777777" w:rsidR="0047728D" w:rsidRPr="00B835D5" w:rsidRDefault="0047728D" w:rsidP="00B835D5">
      <w:pPr>
        <w:spacing w:line="360" w:lineRule="auto"/>
        <w:ind w:firstLine="708"/>
        <w:jc w:val="both"/>
        <w:rPr>
          <w:rFonts w:ascii="Arial" w:hAnsi="Arial" w:cs="Arial"/>
          <w:bCs/>
        </w:rPr>
      </w:pPr>
      <w:r w:rsidRPr="00B835D5">
        <w:rPr>
          <w:rFonts w:ascii="Arial" w:hAnsi="Arial" w:cs="Arial"/>
          <w:bCs/>
        </w:rPr>
        <w:t>También se le otorga competencia al Tribunal de referencia, para que conozca de los juicios que se originen por fallos en licitaciones públicas o por el cumplimiento de contratos públicos, de obra pública, adquisiciones, arrendamientos y servicios celebrados por las dependencias y entidades de la administración pública local centralizada y paraestatal, y las empresas productivas del Estado; así como, las que estén bajo responsabilidad de los entes públicos cuando las leyes señalen expresamente la competencia del tribunal.</w:t>
      </w:r>
    </w:p>
    <w:p w14:paraId="4C23ABFB" w14:textId="77777777" w:rsidR="0047728D" w:rsidRPr="00B835D5" w:rsidRDefault="0047728D" w:rsidP="00B835D5">
      <w:pPr>
        <w:spacing w:line="360" w:lineRule="auto"/>
        <w:jc w:val="both"/>
        <w:rPr>
          <w:rFonts w:ascii="Arial" w:hAnsi="Arial" w:cs="Arial"/>
          <w:bCs/>
        </w:rPr>
      </w:pPr>
    </w:p>
    <w:p w14:paraId="0F899FC4" w14:textId="77777777" w:rsidR="0047728D" w:rsidRPr="00B835D5" w:rsidRDefault="0047728D" w:rsidP="00B835D5">
      <w:pPr>
        <w:spacing w:line="360" w:lineRule="auto"/>
        <w:ind w:firstLine="708"/>
        <w:jc w:val="both"/>
        <w:rPr>
          <w:rFonts w:ascii="Arial" w:hAnsi="Arial" w:cs="Arial"/>
          <w:bCs/>
        </w:rPr>
      </w:pPr>
      <w:r w:rsidRPr="00B835D5">
        <w:rPr>
          <w:rFonts w:ascii="Arial" w:hAnsi="Arial" w:cs="Arial"/>
          <w:bCs/>
        </w:rPr>
        <w:t xml:space="preserve">Así como aquellos juicios que se promuevan contra las resoluciones de la autoridad administrativa local o municipal o de los organismos públicos autónomos, que nieguen la indemnización por responsabilidad patrimonial del Estado, o las </w:t>
      </w:r>
      <w:r w:rsidR="004E5DD7" w:rsidRPr="00B835D5">
        <w:rPr>
          <w:rFonts w:ascii="Arial" w:hAnsi="Arial" w:cs="Arial"/>
          <w:bCs/>
        </w:rPr>
        <w:t>que,</w:t>
      </w:r>
      <w:r w:rsidRPr="00B835D5">
        <w:rPr>
          <w:rFonts w:ascii="Arial" w:hAnsi="Arial" w:cs="Arial"/>
          <w:bCs/>
        </w:rPr>
        <w:t xml:space="preserve"> habiéndola otorgado, por su monto, no satisfagan al interesado. También, las </w:t>
      </w:r>
      <w:r w:rsidR="004E5DD7" w:rsidRPr="00B835D5">
        <w:rPr>
          <w:rFonts w:ascii="Arial" w:hAnsi="Arial" w:cs="Arial"/>
          <w:bCs/>
        </w:rPr>
        <w:t>que,</w:t>
      </w:r>
      <w:r w:rsidRPr="00B835D5">
        <w:rPr>
          <w:rFonts w:ascii="Arial" w:hAnsi="Arial" w:cs="Arial"/>
          <w:bCs/>
        </w:rPr>
        <w:t xml:space="preserve"> por repetición, impongan la obligación a las personas servidoras públicas de resarcir al Estado o los municipios o a los organismos autónomos los daños y perjuicios que hayan pagado con motivo de las reclamaciones de indemnización respectivas, en términos de la Ley de Responsabilidades Administrativas del Estado de Yucatán. </w:t>
      </w:r>
    </w:p>
    <w:p w14:paraId="2DC2E50A" w14:textId="77777777" w:rsidR="0047728D" w:rsidRPr="00B835D5" w:rsidRDefault="0047728D" w:rsidP="00B835D5">
      <w:pPr>
        <w:spacing w:line="360" w:lineRule="auto"/>
        <w:jc w:val="both"/>
        <w:rPr>
          <w:rFonts w:ascii="Arial" w:hAnsi="Arial" w:cs="Arial"/>
          <w:bCs/>
        </w:rPr>
      </w:pPr>
    </w:p>
    <w:p w14:paraId="28D98B5F" w14:textId="77777777" w:rsidR="0047728D" w:rsidRPr="00B835D5" w:rsidRDefault="0047728D" w:rsidP="00B835D5">
      <w:pPr>
        <w:spacing w:line="360" w:lineRule="auto"/>
        <w:ind w:firstLine="708"/>
        <w:jc w:val="both"/>
        <w:rPr>
          <w:rFonts w:ascii="Arial" w:hAnsi="Arial" w:cs="Arial"/>
          <w:bCs/>
        </w:rPr>
      </w:pPr>
      <w:r w:rsidRPr="00B835D5">
        <w:rPr>
          <w:rFonts w:ascii="Arial" w:hAnsi="Arial" w:cs="Arial"/>
          <w:bCs/>
        </w:rPr>
        <w:t xml:space="preserve">Como se ha comentado previamente, el Tribunal de Justicia Administrativa del Estado de Yucatán, debe de fungir como un órgano colegiado, bajo esa postura es que se presentan diversas </w:t>
      </w:r>
      <w:r w:rsidR="00931FC7">
        <w:rPr>
          <w:rFonts w:ascii="Arial" w:hAnsi="Arial" w:cs="Arial"/>
          <w:bCs/>
        </w:rPr>
        <w:t>también</w:t>
      </w:r>
      <w:r w:rsidR="00E0470A">
        <w:rPr>
          <w:rFonts w:ascii="Arial" w:hAnsi="Arial" w:cs="Arial"/>
          <w:bCs/>
        </w:rPr>
        <w:t xml:space="preserve"> </w:t>
      </w:r>
      <w:r w:rsidRPr="00B835D5">
        <w:rPr>
          <w:rFonts w:ascii="Arial" w:hAnsi="Arial" w:cs="Arial"/>
          <w:bCs/>
        </w:rPr>
        <w:t xml:space="preserve">modificaciones relativas a las </w:t>
      </w:r>
      <w:r w:rsidRPr="00B835D5">
        <w:rPr>
          <w:rFonts w:ascii="Arial" w:hAnsi="Arial" w:cs="Arial"/>
          <w:bCs/>
        </w:rPr>
        <w:lastRenderedPageBreak/>
        <w:t>atribuciones del pleno de dicho Tribunal, de las personas magistradas; así como a las atribuciones concernientes a la persona titular de la Presidencia, tales modificaciones</w:t>
      </w:r>
      <w:r w:rsidR="00013B3B" w:rsidRPr="00B835D5">
        <w:rPr>
          <w:rFonts w:ascii="Arial" w:hAnsi="Arial" w:cs="Arial"/>
          <w:bCs/>
        </w:rPr>
        <w:t xml:space="preserve"> </w:t>
      </w:r>
      <w:r w:rsidRPr="00B835D5">
        <w:rPr>
          <w:rFonts w:ascii="Arial" w:hAnsi="Arial" w:cs="Arial"/>
          <w:bCs/>
        </w:rPr>
        <w:t xml:space="preserve">son con la </w:t>
      </w:r>
      <w:r w:rsidR="00E832B0" w:rsidRPr="00B835D5">
        <w:rPr>
          <w:rFonts w:ascii="Arial" w:hAnsi="Arial" w:cs="Arial"/>
          <w:bCs/>
        </w:rPr>
        <w:t xml:space="preserve">intención </w:t>
      </w:r>
      <w:r w:rsidRPr="00B835D5">
        <w:rPr>
          <w:rFonts w:ascii="Arial" w:hAnsi="Arial" w:cs="Arial"/>
          <w:bCs/>
        </w:rPr>
        <w:t xml:space="preserve">de no recargar únicamente en una persona decisiones fundamentales que conciernen sobre el funcionamiento y ejercicio en la impartición de justicia del Tribunal; por tanto, </w:t>
      </w:r>
      <w:r w:rsidR="006A33F3">
        <w:rPr>
          <w:rFonts w:ascii="Arial" w:hAnsi="Arial" w:cs="Arial"/>
          <w:bCs/>
        </w:rPr>
        <w:t xml:space="preserve">dichas </w:t>
      </w:r>
      <w:r w:rsidRPr="00B835D5">
        <w:rPr>
          <w:rFonts w:ascii="Arial" w:hAnsi="Arial" w:cs="Arial"/>
          <w:bCs/>
        </w:rPr>
        <w:t>reformas están enfocadas para que esas decisiones sean tomadas de manera colegiada siempre con miras por el interés común y social de quienes lo conformen y para quienes finalmente repercute las mismas, es decir, la ciudadanía.</w:t>
      </w:r>
    </w:p>
    <w:p w14:paraId="3CC49414" w14:textId="77777777" w:rsidR="0047728D" w:rsidRPr="00B835D5" w:rsidRDefault="0047728D" w:rsidP="00B835D5">
      <w:pPr>
        <w:spacing w:line="360" w:lineRule="auto"/>
        <w:jc w:val="both"/>
        <w:rPr>
          <w:rFonts w:ascii="Arial" w:hAnsi="Arial" w:cs="Arial"/>
          <w:bCs/>
        </w:rPr>
      </w:pPr>
    </w:p>
    <w:p w14:paraId="5C719190" w14:textId="77777777" w:rsidR="0047728D" w:rsidRPr="00B835D5" w:rsidRDefault="00D12E8A" w:rsidP="00B835D5">
      <w:pPr>
        <w:spacing w:line="360" w:lineRule="auto"/>
        <w:ind w:firstLine="708"/>
        <w:jc w:val="both"/>
        <w:rPr>
          <w:rFonts w:ascii="Arial" w:hAnsi="Arial" w:cs="Arial"/>
          <w:bCs/>
        </w:rPr>
      </w:pPr>
      <w:r w:rsidRPr="00B835D5">
        <w:rPr>
          <w:rFonts w:ascii="Arial" w:hAnsi="Arial" w:cs="Arial"/>
          <w:bCs/>
        </w:rPr>
        <w:t>Respecto al cuórum, también se prevé que en</w:t>
      </w:r>
      <w:r w:rsidR="0047728D" w:rsidRPr="00B835D5">
        <w:rPr>
          <w:rFonts w:ascii="Arial" w:hAnsi="Arial" w:cs="Arial"/>
          <w:bCs/>
        </w:rPr>
        <w:t xml:space="preserve"> aquellos casos en que no se cuente con cuórum para sesionar, por ausencia de la persona presidenta; sin embargo se cuente, con al menos, la presencia de dos personas magistradas, éstas podrán instruir a la persona titular de la secretaría de acuerdos para que convoque a la persona magistrada suplente que corresponda, pudiendo de esta manera alcanzar el cuórum, para poder reanudar la sesión, y procederán a desahogar el orden del día de la sesión de que se trate.</w:t>
      </w:r>
    </w:p>
    <w:p w14:paraId="0BEA3A66" w14:textId="77777777" w:rsidR="0047728D" w:rsidRPr="00B835D5" w:rsidRDefault="0047728D" w:rsidP="00B835D5">
      <w:pPr>
        <w:spacing w:line="360" w:lineRule="auto"/>
        <w:jc w:val="both"/>
        <w:rPr>
          <w:rFonts w:ascii="Arial" w:hAnsi="Arial" w:cs="Arial"/>
          <w:bCs/>
        </w:rPr>
      </w:pPr>
    </w:p>
    <w:p w14:paraId="33CF22E9" w14:textId="77777777" w:rsidR="0047728D" w:rsidRPr="00B835D5" w:rsidRDefault="00DF1B33" w:rsidP="00B835D5">
      <w:pPr>
        <w:spacing w:line="360" w:lineRule="auto"/>
        <w:ind w:firstLine="708"/>
        <w:jc w:val="both"/>
        <w:rPr>
          <w:rFonts w:ascii="Arial" w:hAnsi="Arial" w:cs="Arial"/>
          <w:bCs/>
        </w:rPr>
      </w:pPr>
      <w:r w:rsidRPr="00B835D5">
        <w:rPr>
          <w:rFonts w:ascii="Arial" w:hAnsi="Arial" w:cs="Arial"/>
          <w:bCs/>
        </w:rPr>
        <w:t xml:space="preserve">Otro punto que se regula es el concerniente al </w:t>
      </w:r>
      <w:r w:rsidR="0047728D" w:rsidRPr="00B835D5">
        <w:rPr>
          <w:rFonts w:ascii="Arial" w:hAnsi="Arial" w:cs="Arial"/>
          <w:bCs/>
        </w:rPr>
        <w:t xml:space="preserve">impedimento </w:t>
      </w:r>
      <w:r w:rsidRPr="00B835D5">
        <w:rPr>
          <w:rFonts w:ascii="Arial" w:hAnsi="Arial" w:cs="Arial"/>
          <w:bCs/>
        </w:rPr>
        <w:t xml:space="preserve">de desempeñar otro cargo o empleo público por parte las </w:t>
      </w:r>
      <w:r w:rsidR="0047728D" w:rsidRPr="00B835D5">
        <w:rPr>
          <w:rFonts w:ascii="Arial" w:hAnsi="Arial" w:cs="Arial"/>
          <w:bCs/>
        </w:rPr>
        <w:t xml:space="preserve">personas magistradas; </w:t>
      </w:r>
      <w:r w:rsidRPr="00B835D5">
        <w:rPr>
          <w:rFonts w:ascii="Arial" w:hAnsi="Arial" w:cs="Arial"/>
          <w:bCs/>
        </w:rPr>
        <w:t xml:space="preserve">exceptuando </w:t>
      </w:r>
      <w:r w:rsidR="001575B8" w:rsidRPr="00B835D5">
        <w:rPr>
          <w:rFonts w:ascii="Arial" w:hAnsi="Arial" w:cs="Arial"/>
          <w:bCs/>
        </w:rPr>
        <w:t xml:space="preserve">de esta regla, </w:t>
      </w:r>
      <w:r w:rsidR="0047728D" w:rsidRPr="00B835D5">
        <w:rPr>
          <w:rFonts w:ascii="Arial" w:hAnsi="Arial" w:cs="Arial"/>
          <w:bCs/>
        </w:rPr>
        <w:t xml:space="preserve">cuando dichos cargos sean en materia de docencia, científica, literaria y/o beneficencia pública cuyo desempeño no perjudique o menoscabe con sus labores relativas </w:t>
      </w:r>
      <w:r w:rsidR="001575B8" w:rsidRPr="00B835D5">
        <w:rPr>
          <w:rFonts w:ascii="Arial" w:hAnsi="Arial" w:cs="Arial"/>
          <w:bCs/>
        </w:rPr>
        <w:t xml:space="preserve">a la administración de justicia, en semejanza también se reduce la </w:t>
      </w:r>
      <w:r w:rsidR="0047728D" w:rsidRPr="00B835D5">
        <w:rPr>
          <w:rFonts w:ascii="Arial" w:hAnsi="Arial" w:cs="Arial"/>
          <w:bCs/>
        </w:rPr>
        <w:t xml:space="preserve">temporalidad de 2 años a 1 año, para que las personas magistradas no deban, actuar como abogadas o representantes en cualquier proceso ante el tribunal. </w:t>
      </w:r>
    </w:p>
    <w:p w14:paraId="2C7B25E7" w14:textId="77777777" w:rsidR="0047728D" w:rsidRPr="00B835D5" w:rsidRDefault="0047728D" w:rsidP="00B835D5">
      <w:pPr>
        <w:spacing w:line="360" w:lineRule="auto"/>
        <w:jc w:val="both"/>
        <w:rPr>
          <w:rFonts w:ascii="Arial" w:hAnsi="Arial" w:cs="Arial"/>
          <w:bCs/>
        </w:rPr>
      </w:pPr>
    </w:p>
    <w:p w14:paraId="0B69DFEB" w14:textId="77777777" w:rsidR="0047728D" w:rsidRPr="00B835D5" w:rsidRDefault="0003328B" w:rsidP="00B835D5">
      <w:pPr>
        <w:spacing w:line="360" w:lineRule="auto"/>
        <w:ind w:firstLine="708"/>
        <w:jc w:val="both"/>
        <w:rPr>
          <w:rFonts w:ascii="Arial" w:hAnsi="Arial" w:cs="Arial"/>
          <w:bCs/>
        </w:rPr>
      </w:pPr>
      <w:r w:rsidRPr="00B835D5">
        <w:rPr>
          <w:rFonts w:ascii="Arial" w:hAnsi="Arial" w:cs="Arial"/>
          <w:bCs/>
        </w:rPr>
        <w:t xml:space="preserve">Sobre la </w:t>
      </w:r>
      <w:r w:rsidR="0047728D" w:rsidRPr="00B835D5">
        <w:rPr>
          <w:rFonts w:ascii="Arial" w:hAnsi="Arial" w:cs="Arial"/>
          <w:bCs/>
        </w:rPr>
        <w:t xml:space="preserve">periodicidad de quien ostente la presidencia del tribunal, </w:t>
      </w:r>
      <w:r w:rsidRPr="00B835D5">
        <w:rPr>
          <w:rFonts w:ascii="Arial" w:hAnsi="Arial" w:cs="Arial"/>
          <w:bCs/>
        </w:rPr>
        <w:t xml:space="preserve">se determina que esta </w:t>
      </w:r>
      <w:r w:rsidR="0047728D" w:rsidRPr="00B835D5">
        <w:rPr>
          <w:rFonts w:ascii="Arial" w:hAnsi="Arial" w:cs="Arial"/>
          <w:bCs/>
        </w:rPr>
        <w:t xml:space="preserve">será electa por la votación mayoritaria del pleno para un </w:t>
      </w:r>
      <w:r w:rsidR="0047728D" w:rsidRPr="00B835D5">
        <w:rPr>
          <w:rFonts w:ascii="Arial" w:hAnsi="Arial" w:cs="Arial"/>
          <w:bCs/>
        </w:rPr>
        <w:lastRenderedPageBreak/>
        <w:t xml:space="preserve">periodo de tres años, estableciendo que no podrá ser reelecta para el período inmediato siguiente, de conformidad con su reglamento interior, </w:t>
      </w:r>
      <w:r w:rsidRPr="00B835D5">
        <w:rPr>
          <w:rFonts w:ascii="Arial" w:hAnsi="Arial" w:cs="Arial"/>
          <w:bCs/>
        </w:rPr>
        <w:t xml:space="preserve">considerando esto necesario ya que </w:t>
      </w:r>
      <w:r w:rsidR="0047728D" w:rsidRPr="00B835D5">
        <w:rPr>
          <w:rFonts w:ascii="Arial" w:hAnsi="Arial" w:cs="Arial"/>
          <w:bCs/>
        </w:rPr>
        <w:t xml:space="preserve">permite una rotación </w:t>
      </w:r>
      <w:r w:rsidRPr="00B835D5">
        <w:rPr>
          <w:rFonts w:ascii="Arial" w:hAnsi="Arial" w:cs="Arial"/>
          <w:bCs/>
        </w:rPr>
        <w:t xml:space="preserve">favorable </w:t>
      </w:r>
      <w:r w:rsidR="0047728D" w:rsidRPr="00B835D5">
        <w:rPr>
          <w:rFonts w:ascii="Arial" w:hAnsi="Arial" w:cs="Arial"/>
          <w:bCs/>
        </w:rPr>
        <w:t>y frecuente en dicho cargo.</w:t>
      </w:r>
    </w:p>
    <w:p w14:paraId="77BFFB68" w14:textId="77777777" w:rsidR="0047728D" w:rsidRPr="00B835D5" w:rsidRDefault="0047728D" w:rsidP="00B835D5">
      <w:pPr>
        <w:spacing w:line="360" w:lineRule="auto"/>
        <w:ind w:firstLine="708"/>
        <w:jc w:val="both"/>
        <w:rPr>
          <w:rFonts w:ascii="Arial" w:hAnsi="Arial" w:cs="Arial"/>
          <w:bCs/>
        </w:rPr>
      </w:pPr>
    </w:p>
    <w:p w14:paraId="1B1CB819" w14:textId="77777777" w:rsidR="0047728D" w:rsidRPr="00B835D5" w:rsidRDefault="0003328B" w:rsidP="00B835D5">
      <w:pPr>
        <w:spacing w:line="360" w:lineRule="auto"/>
        <w:ind w:firstLine="708"/>
        <w:jc w:val="both"/>
        <w:rPr>
          <w:rFonts w:ascii="Arial" w:hAnsi="Arial" w:cs="Arial"/>
          <w:shd w:val="clear" w:color="auto" w:fill="FFFFFF"/>
        </w:rPr>
      </w:pPr>
      <w:r w:rsidRPr="00B835D5">
        <w:rPr>
          <w:rFonts w:ascii="Arial" w:hAnsi="Arial" w:cs="Arial"/>
        </w:rPr>
        <w:t xml:space="preserve">Aunado a todo lo anterior, no pasa desapercibido las modificaciones impactadas relativas </w:t>
      </w:r>
      <w:r w:rsidR="0047728D" w:rsidRPr="00B835D5">
        <w:rPr>
          <w:rFonts w:ascii="Arial" w:hAnsi="Arial" w:cs="Arial"/>
        </w:rPr>
        <w:t xml:space="preserve">al </w:t>
      </w:r>
      <w:r w:rsidR="0047728D" w:rsidRPr="00B835D5">
        <w:rPr>
          <w:rFonts w:ascii="Arial" w:hAnsi="Arial" w:cs="Arial"/>
          <w:shd w:val="clear" w:color="auto" w:fill="FFFFFF"/>
        </w:rPr>
        <w:t xml:space="preserve">lenguaje inclusivo, </w:t>
      </w:r>
      <w:r w:rsidRPr="00B835D5">
        <w:rPr>
          <w:rFonts w:ascii="Arial" w:hAnsi="Arial" w:cs="Arial"/>
          <w:shd w:val="clear" w:color="auto" w:fill="FFFFFF"/>
        </w:rPr>
        <w:t xml:space="preserve">que como se ha señalado es una </w:t>
      </w:r>
      <w:r w:rsidR="0047728D" w:rsidRPr="00B835D5">
        <w:rPr>
          <w:rFonts w:ascii="Arial" w:hAnsi="Arial" w:cs="Arial"/>
          <w:shd w:val="clear" w:color="auto" w:fill="FFFFFF"/>
        </w:rPr>
        <w:t xml:space="preserve">manera de expresarse sin discriminar a un sexo, género social o identidad de género en particular y sin perpetuar estereotipos de género. </w:t>
      </w:r>
    </w:p>
    <w:p w14:paraId="37CF5F8A" w14:textId="77777777" w:rsidR="0003328B" w:rsidRPr="00B835D5" w:rsidRDefault="0003328B" w:rsidP="00B835D5">
      <w:pPr>
        <w:spacing w:line="360" w:lineRule="auto"/>
        <w:ind w:firstLine="708"/>
        <w:jc w:val="both"/>
        <w:rPr>
          <w:rFonts w:ascii="Arial" w:hAnsi="Arial" w:cs="Arial"/>
          <w:shd w:val="clear" w:color="auto" w:fill="FFFFFF"/>
        </w:rPr>
      </w:pPr>
    </w:p>
    <w:p w14:paraId="2990FD69" w14:textId="77777777" w:rsidR="00642491" w:rsidRPr="00B835D5" w:rsidRDefault="00930940" w:rsidP="00B835D5">
      <w:pPr>
        <w:spacing w:line="360" w:lineRule="auto"/>
        <w:ind w:firstLine="708"/>
        <w:jc w:val="both"/>
        <w:rPr>
          <w:rFonts w:ascii="Arial" w:hAnsi="Arial" w:cs="Arial"/>
        </w:rPr>
      </w:pPr>
      <w:r w:rsidRPr="00B835D5">
        <w:rPr>
          <w:rFonts w:ascii="Arial" w:hAnsi="Arial" w:cs="Arial"/>
        </w:rPr>
        <w:t>Por último, nos referi</w:t>
      </w:r>
      <w:r w:rsidR="00A84152">
        <w:rPr>
          <w:rFonts w:ascii="Arial" w:hAnsi="Arial" w:cs="Arial"/>
        </w:rPr>
        <w:t>re</w:t>
      </w:r>
      <w:r w:rsidRPr="00B835D5">
        <w:rPr>
          <w:rFonts w:ascii="Arial" w:hAnsi="Arial" w:cs="Arial"/>
        </w:rPr>
        <w:t xml:space="preserve">mos a las disposiciones </w:t>
      </w:r>
      <w:r w:rsidR="00642491" w:rsidRPr="00B835D5">
        <w:rPr>
          <w:rFonts w:ascii="Arial" w:hAnsi="Arial" w:cs="Arial"/>
        </w:rPr>
        <w:t>transitorias</w:t>
      </w:r>
      <w:r w:rsidR="00A84152">
        <w:rPr>
          <w:rFonts w:ascii="Arial" w:hAnsi="Arial" w:cs="Arial"/>
        </w:rPr>
        <w:t xml:space="preserve">, las cuales indican </w:t>
      </w:r>
      <w:r w:rsidR="00642491" w:rsidRPr="00B835D5">
        <w:rPr>
          <w:rFonts w:ascii="Arial" w:hAnsi="Arial" w:cs="Arial"/>
        </w:rPr>
        <w:t>que el decreto de reformas entrará en vigor al día siguiente de su publicación en el diario oficial estatal, así como también concede</w:t>
      </w:r>
      <w:r w:rsidR="000E610C">
        <w:rPr>
          <w:rFonts w:ascii="Arial" w:hAnsi="Arial" w:cs="Arial"/>
        </w:rPr>
        <w:t>n</w:t>
      </w:r>
      <w:r w:rsidR="00642491" w:rsidRPr="00B835D5">
        <w:rPr>
          <w:rFonts w:ascii="Arial" w:hAnsi="Arial" w:cs="Arial"/>
        </w:rPr>
        <w:t xml:space="preserve"> un plazo de 60 días naturales siguientes a la entrada en vigor del decreto para que el pleno del tribunal adecue su reglamento conforme a las nuevas disposiciones que se emiten, </w:t>
      </w:r>
      <w:r w:rsidR="000E610C">
        <w:rPr>
          <w:rFonts w:ascii="Arial" w:hAnsi="Arial" w:cs="Arial"/>
        </w:rPr>
        <w:t xml:space="preserve">y </w:t>
      </w:r>
      <w:r w:rsidR="00642491" w:rsidRPr="00B835D5">
        <w:rPr>
          <w:rFonts w:ascii="Arial" w:hAnsi="Arial" w:cs="Arial"/>
        </w:rPr>
        <w:t>por otro lado, también determina</w:t>
      </w:r>
      <w:r w:rsidR="000E610C">
        <w:rPr>
          <w:rFonts w:ascii="Arial" w:hAnsi="Arial" w:cs="Arial"/>
        </w:rPr>
        <w:t>n</w:t>
      </w:r>
      <w:r w:rsidR="00642491" w:rsidRPr="00B835D5">
        <w:rPr>
          <w:rFonts w:ascii="Arial" w:hAnsi="Arial" w:cs="Arial"/>
        </w:rPr>
        <w:t xml:space="preserve"> que el Poder Ejecutivo del Estado, a través de la Secretaría de Administración y Finanzas, deberá realizar la transferencia al Tribunal de referencia, de los recursos necesarios para la aplicación de las nuevas disposiciones.</w:t>
      </w:r>
    </w:p>
    <w:p w14:paraId="3A567B8A" w14:textId="77777777" w:rsidR="002F4959" w:rsidRPr="00B835D5" w:rsidRDefault="002F4959" w:rsidP="00B835D5">
      <w:pPr>
        <w:spacing w:line="360" w:lineRule="auto"/>
        <w:ind w:firstLine="708"/>
        <w:jc w:val="both"/>
        <w:rPr>
          <w:rFonts w:ascii="Arial" w:hAnsi="Arial" w:cs="Arial"/>
        </w:rPr>
      </w:pPr>
    </w:p>
    <w:p w14:paraId="22CE212B" w14:textId="77777777" w:rsidR="00EC66BC" w:rsidRPr="00B835D5" w:rsidRDefault="003421E2" w:rsidP="00B835D5">
      <w:pPr>
        <w:spacing w:line="360" w:lineRule="auto"/>
        <w:jc w:val="both"/>
        <w:rPr>
          <w:rFonts w:ascii="Arial" w:hAnsi="Arial" w:cs="Arial"/>
          <w:b/>
        </w:rPr>
      </w:pPr>
      <w:r w:rsidRPr="00B835D5">
        <w:rPr>
          <w:rFonts w:ascii="Arial" w:hAnsi="Arial" w:cs="Arial"/>
          <w:b/>
        </w:rPr>
        <w:t>TERCERA</w:t>
      </w:r>
      <w:r w:rsidR="00D668E8" w:rsidRPr="00B835D5">
        <w:rPr>
          <w:rFonts w:ascii="Arial" w:hAnsi="Arial" w:cs="Arial"/>
          <w:b/>
        </w:rPr>
        <w:t xml:space="preserve">. </w:t>
      </w:r>
      <w:r w:rsidR="00EC66BC" w:rsidRPr="00B835D5">
        <w:rPr>
          <w:rFonts w:ascii="Arial" w:hAnsi="Arial" w:cs="Arial"/>
        </w:rPr>
        <w:t xml:space="preserve">Como se </w:t>
      </w:r>
      <w:r w:rsidR="00BB654B" w:rsidRPr="00B835D5">
        <w:rPr>
          <w:rFonts w:ascii="Arial" w:hAnsi="Arial" w:cs="Arial"/>
        </w:rPr>
        <w:t xml:space="preserve">pudo constatar </w:t>
      </w:r>
      <w:r w:rsidR="008B7A6A" w:rsidRPr="00B835D5">
        <w:rPr>
          <w:rFonts w:ascii="Arial" w:hAnsi="Arial" w:cs="Arial"/>
          <w:bCs/>
        </w:rPr>
        <w:t xml:space="preserve">las reformas </w:t>
      </w:r>
      <w:r w:rsidR="00BB654B" w:rsidRPr="00B835D5">
        <w:rPr>
          <w:rFonts w:ascii="Arial" w:hAnsi="Arial" w:cs="Arial"/>
          <w:bCs/>
        </w:rPr>
        <w:t xml:space="preserve">que se plantean </w:t>
      </w:r>
      <w:r w:rsidR="008B7A6A" w:rsidRPr="00B835D5">
        <w:rPr>
          <w:rFonts w:ascii="Arial" w:hAnsi="Arial" w:cs="Arial"/>
          <w:bCs/>
        </w:rPr>
        <w:t xml:space="preserve">a la </w:t>
      </w:r>
      <w:r w:rsidR="00063354" w:rsidRPr="00B835D5">
        <w:rPr>
          <w:rFonts w:ascii="Arial" w:hAnsi="Arial" w:cs="Arial"/>
          <w:bCs/>
        </w:rPr>
        <w:t>l</w:t>
      </w:r>
      <w:r w:rsidR="008B7A6A" w:rsidRPr="00B835D5">
        <w:rPr>
          <w:rFonts w:ascii="Arial" w:hAnsi="Arial" w:cs="Arial"/>
          <w:bCs/>
        </w:rPr>
        <w:t xml:space="preserve">ey </w:t>
      </w:r>
      <w:r w:rsidR="00063354" w:rsidRPr="00B835D5">
        <w:rPr>
          <w:rFonts w:ascii="Arial" w:hAnsi="Arial" w:cs="Arial"/>
          <w:bCs/>
        </w:rPr>
        <w:t>en comento</w:t>
      </w:r>
      <w:r w:rsidR="008B7A6A" w:rsidRPr="00B835D5">
        <w:rPr>
          <w:rFonts w:ascii="Arial" w:hAnsi="Arial" w:cs="Arial"/>
          <w:bCs/>
        </w:rPr>
        <w:t>,</w:t>
      </w:r>
      <w:r w:rsidR="00451396" w:rsidRPr="00B835D5">
        <w:rPr>
          <w:rFonts w:ascii="Arial" w:hAnsi="Arial" w:cs="Arial"/>
          <w:bCs/>
        </w:rPr>
        <w:t xml:space="preserve"> </w:t>
      </w:r>
      <w:r w:rsidR="00D638D9" w:rsidRPr="00B835D5">
        <w:rPr>
          <w:rFonts w:ascii="Arial" w:hAnsi="Arial" w:cs="Arial"/>
          <w:bCs/>
        </w:rPr>
        <w:t>son</w:t>
      </w:r>
      <w:r w:rsidR="00451396" w:rsidRPr="00B835D5">
        <w:rPr>
          <w:rFonts w:ascii="Arial" w:hAnsi="Arial" w:cs="Arial"/>
          <w:bCs/>
        </w:rPr>
        <w:t xml:space="preserve"> con la intención de</w:t>
      </w:r>
      <w:r w:rsidR="008B7A6A" w:rsidRPr="00B835D5">
        <w:rPr>
          <w:rFonts w:ascii="Arial" w:hAnsi="Arial" w:cs="Arial"/>
          <w:bCs/>
        </w:rPr>
        <w:t xml:space="preserve"> </w:t>
      </w:r>
      <w:r w:rsidR="00451396" w:rsidRPr="00B835D5">
        <w:rPr>
          <w:rFonts w:ascii="Arial" w:hAnsi="Arial" w:cs="Arial"/>
          <w:bCs/>
        </w:rPr>
        <w:t xml:space="preserve">actualizar el </w:t>
      </w:r>
      <w:r w:rsidR="00EC66BC" w:rsidRPr="00B835D5">
        <w:rPr>
          <w:rFonts w:ascii="Arial" w:hAnsi="Arial" w:cs="Arial"/>
          <w:bCs/>
        </w:rPr>
        <w:t xml:space="preserve">marco normativo </w:t>
      </w:r>
      <w:r w:rsidR="00451396" w:rsidRPr="00B835D5">
        <w:rPr>
          <w:rFonts w:ascii="Arial" w:hAnsi="Arial" w:cs="Arial"/>
          <w:bCs/>
        </w:rPr>
        <w:t>del Tribunal de Justicia Administrativa del Estado de Yucatán</w:t>
      </w:r>
      <w:r w:rsidR="00933CF6" w:rsidRPr="00B835D5">
        <w:rPr>
          <w:rFonts w:ascii="Arial" w:hAnsi="Arial" w:cs="Arial"/>
          <w:bCs/>
        </w:rPr>
        <w:t>,</w:t>
      </w:r>
      <w:r w:rsidR="00451396" w:rsidRPr="00B835D5">
        <w:rPr>
          <w:rFonts w:ascii="Arial" w:hAnsi="Arial" w:cs="Arial"/>
          <w:bCs/>
        </w:rPr>
        <w:t xml:space="preserve"> </w:t>
      </w:r>
      <w:r w:rsidR="00402958" w:rsidRPr="00B835D5">
        <w:rPr>
          <w:rFonts w:ascii="Arial" w:hAnsi="Arial" w:cs="Arial"/>
          <w:bCs/>
        </w:rPr>
        <w:t xml:space="preserve">que </w:t>
      </w:r>
      <w:r w:rsidR="00EB491A" w:rsidRPr="00B835D5">
        <w:rPr>
          <w:rFonts w:ascii="Arial" w:hAnsi="Arial" w:cs="Arial"/>
          <w:bCs/>
        </w:rPr>
        <w:t xml:space="preserve">le </w:t>
      </w:r>
      <w:r w:rsidR="00EC66BC" w:rsidRPr="00B835D5">
        <w:rPr>
          <w:rFonts w:ascii="Arial" w:hAnsi="Arial" w:cs="Arial"/>
          <w:bCs/>
        </w:rPr>
        <w:t xml:space="preserve">permita </w:t>
      </w:r>
      <w:r w:rsidR="00EB491A" w:rsidRPr="00B835D5">
        <w:rPr>
          <w:rFonts w:ascii="Arial" w:hAnsi="Arial" w:cs="Arial"/>
          <w:bCs/>
        </w:rPr>
        <w:t xml:space="preserve">un </w:t>
      </w:r>
      <w:r w:rsidR="00EC66BC" w:rsidRPr="00B835D5">
        <w:rPr>
          <w:rFonts w:ascii="Arial" w:hAnsi="Arial" w:cs="Arial"/>
          <w:bCs/>
        </w:rPr>
        <w:t xml:space="preserve">correcto funcionamiento </w:t>
      </w:r>
      <w:r w:rsidR="004967E9" w:rsidRPr="00B835D5">
        <w:rPr>
          <w:rFonts w:ascii="Arial" w:hAnsi="Arial" w:cs="Arial"/>
          <w:bCs/>
        </w:rPr>
        <w:t xml:space="preserve">para </w:t>
      </w:r>
      <w:r w:rsidR="00402958" w:rsidRPr="00B835D5">
        <w:rPr>
          <w:rFonts w:ascii="Arial" w:hAnsi="Arial" w:cs="Arial"/>
          <w:bCs/>
        </w:rPr>
        <w:t xml:space="preserve">poder </w:t>
      </w:r>
      <w:r w:rsidR="004967E9" w:rsidRPr="00B835D5">
        <w:rPr>
          <w:rFonts w:ascii="Arial" w:hAnsi="Arial" w:cs="Arial"/>
          <w:lang w:val="es-MX"/>
        </w:rPr>
        <w:t xml:space="preserve">conocer, resolver y dirimir las controversias que se les presente, e imponga, </w:t>
      </w:r>
      <w:r w:rsidR="00C11415" w:rsidRPr="00B835D5">
        <w:rPr>
          <w:rFonts w:ascii="Arial" w:hAnsi="Arial" w:cs="Arial"/>
          <w:lang w:val="es-MX"/>
        </w:rPr>
        <w:t xml:space="preserve">de acuerdo con la </w:t>
      </w:r>
      <w:r w:rsidR="004967E9" w:rsidRPr="00B835D5">
        <w:rPr>
          <w:rFonts w:ascii="Arial" w:hAnsi="Arial" w:cs="Arial"/>
          <w:lang w:val="es-MX"/>
        </w:rPr>
        <w:t xml:space="preserve">ley, </w:t>
      </w:r>
      <w:r w:rsidR="004967E9" w:rsidRPr="00B835D5">
        <w:rPr>
          <w:rFonts w:ascii="Arial" w:hAnsi="Arial" w:cs="Arial"/>
          <w:lang w:val="es-MX" w:eastAsia="es-MX"/>
        </w:rPr>
        <w:t>las sanciones a los servidores públicos por responsabilidades administrativas graves, y a los particulares que participen en actos vinculados con faltas administrativas graves.</w:t>
      </w:r>
      <w:r w:rsidR="0019642E" w:rsidRPr="00B835D5">
        <w:rPr>
          <w:rFonts w:ascii="Arial" w:hAnsi="Arial" w:cs="Arial"/>
          <w:lang w:val="es-MX" w:eastAsia="es-MX"/>
        </w:rPr>
        <w:t xml:space="preserve"> </w:t>
      </w:r>
      <w:r w:rsidR="004E5DD7" w:rsidRPr="00B835D5">
        <w:rPr>
          <w:rFonts w:ascii="Arial" w:hAnsi="Arial" w:cs="Arial"/>
          <w:lang w:val="es-MX" w:eastAsia="es-MX"/>
        </w:rPr>
        <w:t>Además,</w:t>
      </w:r>
      <w:r w:rsidR="0019642E" w:rsidRPr="00B835D5">
        <w:rPr>
          <w:rFonts w:ascii="Arial" w:hAnsi="Arial" w:cs="Arial"/>
          <w:lang w:val="es-MX" w:eastAsia="es-MX"/>
        </w:rPr>
        <w:t xml:space="preserve"> </w:t>
      </w:r>
      <w:r w:rsidR="00402958" w:rsidRPr="00B835D5">
        <w:rPr>
          <w:rFonts w:ascii="Arial" w:hAnsi="Arial" w:cs="Arial"/>
          <w:lang w:val="es-MX" w:eastAsia="es-MX"/>
        </w:rPr>
        <w:t xml:space="preserve">que también se </w:t>
      </w:r>
      <w:r w:rsidR="00EC66BC" w:rsidRPr="00B835D5">
        <w:rPr>
          <w:rFonts w:ascii="Arial" w:hAnsi="Arial" w:cs="Arial"/>
          <w:bCs/>
        </w:rPr>
        <w:t>fortalec</w:t>
      </w:r>
      <w:r w:rsidR="00402958" w:rsidRPr="00B835D5">
        <w:rPr>
          <w:rFonts w:ascii="Arial" w:hAnsi="Arial" w:cs="Arial"/>
          <w:bCs/>
        </w:rPr>
        <w:t xml:space="preserve">e </w:t>
      </w:r>
      <w:r w:rsidR="00EC66BC" w:rsidRPr="00B835D5">
        <w:rPr>
          <w:rFonts w:ascii="Arial" w:hAnsi="Arial" w:cs="Arial"/>
          <w:bCs/>
        </w:rPr>
        <w:t xml:space="preserve">el </w:t>
      </w:r>
      <w:r w:rsidR="00402958" w:rsidRPr="00B835D5">
        <w:rPr>
          <w:rFonts w:ascii="Arial" w:hAnsi="Arial" w:cs="Arial"/>
          <w:bCs/>
        </w:rPr>
        <w:t xml:space="preserve">tema de </w:t>
      </w:r>
      <w:r w:rsidR="00EC66BC" w:rsidRPr="00B835D5">
        <w:rPr>
          <w:rFonts w:ascii="Arial" w:hAnsi="Arial" w:cs="Arial"/>
          <w:bCs/>
        </w:rPr>
        <w:t xml:space="preserve">combate a la corrupción en nuestro Estado, </w:t>
      </w:r>
      <w:r w:rsidR="00402958" w:rsidRPr="00B835D5">
        <w:rPr>
          <w:rFonts w:ascii="Arial" w:hAnsi="Arial" w:cs="Arial"/>
          <w:bCs/>
        </w:rPr>
        <w:t xml:space="preserve">al ser </w:t>
      </w:r>
      <w:r w:rsidR="0019642E" w:rsidRPr="00B835D5">
        <w:rPr>
          <w:rFonts w:ascii="Arial" w:hAnsi="Arial" w:cs="Arial"/>
          <w:bCs/>
        </w:rPr>
        <w:lastRenderedPageBreak/>
        <w:t xml:space="preserve">el Tribunal de Justicia Administrativa del Estado, parte fundamental de dicho sistema. </w:t>
      </w:r>
    </w:p>
    <w:p w14:paraId="58DB45C3" w14:textId="77777777" w:rsidR="00EC66BC" w:rsidRPr="00B835D5" w:rsidRDefault="00EC66BC" w:rsidP="00B835D5">
      <w:pPr>
        <w:spacing w:line="360" w:lineRule="auto"/>
        <w:jc w:val="both"/>
        <w:rPr>
          <w:rFonts w:ascii="Arial" w:eastAsia="Arial" w:hAnsi="Arial" w:cs="Arial"/>
        </w:rPr>
      </w:pPr>
    </w:p>
    <w:p w14:paraId="6F102D31" w14:textId="77777777" w:rsidR="00AC71F8" w:rsidRPr="00B835D5" w:rsidRDefault="00AC71F8" w:rsidP="00B835D5">
      <w:pPr>
        <w:spacing w:line="360" w:lineRule="auto"/>
        <w:ind w:firstLine="708"/>
        <w:jc w:val="both"/>
        <w:rPr>
          <w:rFonts w:ascii="Arial" w:eastAsia="Arial" w:hAnsi="Arial" w:cs="Arial"/>
        </w:rPr>
      </w:pPr>
      <w:r w:rsidRPr="00B835D5">
        <w:rPr>
          <w:rFonts w:ascii="Arial" w:eastAsia="Arial" w:hAnsi="Arial" w:cs="Arial"/>
        </w:rPr>
        <w:t>Por todo lo expuesto y fundado, las diputadas y diputados integrantes de esta Comisión Permanente de Justicia y Seguridad Pública</w:t>
      </w:r>
      <w:r w:rsidR="004528C6" w:rsidRPr="00B835D5">
        <w:rPr>
          <w:rFonts w:ascii="Arial" w:eastAsia="Arial" w:hAnsi="Arial" w:cs="Arial"/>
        </w:rPr>
        <w:t xml:space="preserve"> de la </w:t>
      </w:r>
      <w:r w:rsidR="00A92BBE" w:rsidRPr="00B835D5">
        <w:rPr>
          <w:rFonts w:ascii="Arial" w:eastAsia="Arial" w:hAnsi="Arial" w:cs="Arial"/>
        </w:rPr>
        <w:t xml:space="preserve">Sexagésima Tercera </w:t>
      </w:r>
      <w:r w:rsidR="004528C6" w:rsidRPr="00B835D5">
        <w:rPr>
          <w:rFonts w:ascii="Arial" w:eastAsia="Arial" w:hAnsi="Arial" w:cs="Arial"/>
        </w:rPr>
        <w:t>Legislatura del Congreso del Estado de Yucatán</w:t>
      </w:r>
      <w:r w:rsidRPr="00B835D5">
        <w:rPr>
          <w:rFonts w:ascii="Arial" w:eastAsia="Arial" w:hAnsi="Arial" w:cs="Arial"/>
        </w:rPr>
        <w:t xml:space="preserve">, consideramos </w:t>
      </w:r>
      <w:r w:rsidR="00A06CF9" w:rsidRPr="00B835D5">
        <w:rPr>
          <w:rFonts w:ascii="Arial" w:eastAsia="Arial" w:hAnsi="Arial" w:cs="Arial"/>
        </w:rPr>
        <w:t xml:space="preserve">procedente la </w:t>
      </w:r>
      <w:r w:rsidR="00A92BBE" w:rsidRPr="00B835D5">
        <w:rPr>
          <w:rFonts w:ascii="Arial" w:eastAsia="Arial" w:hAnsi="Arial" w:cs="Arial"/>
        </w:rPr>
        <w:t xml:space="preserve">modificación a la Ley Orgánica del Tribunal de Justicia Administrativa </w:t>
      </w:r>
      <w:r w:rsidR="00A814B2" w:rsidRPr="00B835D5">
        <w:rPr>
          <w:rFonts w:ascii="Arial" w:eastAsia="Arial" w:hAnsi="Arial" w:cs="Arial"/>
        </w:rPr>
        <w:t>del Estado de Yucatán</w:t>
      </w:r>
      <w:r w:rsidR="004528C6" w:rsidRPr="00B835D5">
        <w:rPr>
          <w:rFonts w:ascii="Arial" w:eastAsia="Arial" w:hAnsi="Arial" w:cs="Arial"/>
        </w:rPr>
        <w:t xml:space="preserve">, en términos de los </w:t>
      </w:r>
      <w:r w:rsidRPr="00B835D5">
        <w:rPr>
          <w:rFonts w:ascii="Arial" w:eastAsia="Arial" w:hAnsi="Arial" w:cs="Arial"/>
        </w:rPr>
        <w:t xml:space="preserve">razonamientos antes expresados. </w:t>
      </w:r>
    </w:p>
    <w:p w14:paraId="5AA2AB75" w14:textId="77777777" w:rsidR="00AC71F8" w:rsidRPr="00B835D5" w:rsidRDefault="00AC71F8" w:rsidP="00B835D5">
      <w:pPr>
        <w:spacing w:line="360" w:lineRule="auto"/>
        <w:ind w:firstLine="709"/>
        <w:jc w:val="both"/>
        <w:rPr>
          <w:rFonts w:ascii="Arial" w:eastAsia="Arial" w:hAnsi="Arial" w:cs="Arial"/>
        </w:rPr>
      </w:pPr>
    </w:p>
    <w:p w14:paraId="2D988EAE" w14:textId="77777777" w:rsidR="00AC71F8" w:rsidRPr="00B835D5" w:rsidRDefault="00AC71F8" w:rsidP="00B835D5">
      <w:pPr>
        <w:spacing w:line="360" w:lineRule="auto"/>
        <w:ind w:firstLine="709"/>
        <w:jc w:val="both"/>
        <w:rPr>
          <w:rFonts w:ascii="Arial" w:eastAsia="Arial" w:hAnsi="Arial" w:cs="Arial"/>
        </w:rPr>
      </w:pPr>
      <w:r w:rsidRPr="00B835D5">
        <w:rPr>
          <w:rFonts w:ascii="Arial" w:eastAsia="Arial" w:hAnsi="Arial" w:cs="Arial"/>
        </w:rPr>
        <w:t>En tal virtud, con fundamento en los artículos 30</w:t>
      </w:r>
      <w:r w:rsidR="002B2357" w:rsidRPr="00B835D5">
        <w:rPr>
          <w:rFonts w:ascii="Arial" w:eastAsia="Arial" w:hAnsi="Arial" w:cs="Arial"/>
        </w:rPr>
        <w:t>,</w:t>
      </w:r>
      <w:r w:rsidRPr="00B835D5">
        <w:rPr>
          <w:rFonts w:ascii="Arial" w:eastAsia="Arial" w:hAnsi="Arial" w:cs="Arial"/>
        </w:rPr>
        <w:t xml:space="preserve"> fracción V de la Constitución Política, 18 y 43</w:t>
      </w:r>
      <w:r w:rsidR="002B2357" w:rsidRPr="00B835D5">
        <w:rPr>
          <w:rFonts w:ascii="Arial" w:eastAsia="Arial" w:hAnsi="Arial" w:cs="Arial"/>
        </w:rPr>
        <w:t xml:space="preserve">, fracción III, inciso </w:t>
      </w:r>
      <w:r w:rsidR="004338A6" w:rsidRPr="00B835D5">
        <w:rPr>
          <w:rFonts w:ascii="Arial" w:eastAsia="Arial" w:hAnsi="Arial" w:cs="Arial"/>
        </w:rPr>
        <w:t>a</w:t>
      </w:r>
      <w:r w:rsidR="002B2357" w:rsidRPr="00B835D5">
        <w:rPr>
          <w:rFonts w:ascii="Arial" w:eastAsia="Arial" w:hAnsi="Arial" w:cs="Arial"/>
        </w:rPr>
        <w:t>)</w:t>
      </w:r>
      <w:r w:rsidRPr="00B835D5">
        <w:rPr>
          <w:rFonts w:ascii="Arial" w:eastAsia="Arial" w:hAnsi="Arial" w:cs="Arial"/>
        </w:rPr>
        <w:t xml:space="preserve"> de la Ley de Gobierno del Poder Legislativo y 71</w:t>
      </w:r>
      <w:r w:rsidR="002B2357" w:rsidRPr="00B835D5">
        <w:rPr>
          <w:rFonts w:ascii="Arial" w:eastAsia="Arial" w:hAnsi="Arial" w:cs="Arial"/>
        </w:rPr>
        <w:t>,</w:t>
      </w:r>
      <w:r w:rsidRPr="00B835D5">
        <w:rPr>
          <w:rFonts w:ascii="Arial" w:eastAsia="Arial" w:hAnsi="Arial" w:cs="Arial"/>
        </w:rPr>
        <w:t xml:space="preserve"> fracción II del Reglamento de la Ley de Gobierno del Poder Legislativo, todos ordenamientos del Estado de Yucatán, sometemos a consideración del Pleno del Congreso del Estado de Yucatán, el siguiente proyecto de</w:t>
      </w:r>
      <w:r w:rsidR="008E76A9" w:rsidRPr="00B835D5">
        <w:rPr>
          <w:rFonts w:ascii="Arial" w:eastAsia="Arial" w:hAnsi="Arial" w:cs="Arial"/>
        </w:rPr>
        <w:t>,</w:t>
      </w:r>
    </w:p>
    <w:p w14:paraId="50A6879F" w14:textId="77777777" w:rsidR="00CD15AC" w:rsidRPr="00B835D5" w:rsidRDefault="00CD15AC" w:rsidP="00AC71F8">
      <w:pPr>
        <w:spacing w:line="360" w:lineRule="auto"/>
        <w:ind w:firstLine="709"/>
        <w:jc w:val="both"/>
        <w:rPr>
          <w:rFonts w:ascii="Arial" w:eastAsia="Arial" w:hAnsi="Arial" w:cs="Arial"/>
        </w:rPr>
      </w:pPr>
    </w:p>
    <w:p w14:paraId="1FADB382" w14:textId="77777777" w:rsidR="00CD15AC" w:rsidRPr="00B835D5" w:rsidRDefault="00CD15AC" w:rsidP="00AC71F8">
      <w:pPr>
        <w:spacing w:line="360" w:lineRule="auto"/>
        <w:ind w:firstLine="709"/>
        <w:jc w:val="both"/>
        <w:rPr>
          <w:rFonts w:ascii="Arial" w:eastAsia="Arial" w:hAnsi="Arial" w:cs="Arial"/>
        </w:rPr>
      </w:pPr>
    </w:p>
    <w:p w14:paraId="65CC4669" w14:textId="77777777" w:rsidR="00CD15AC" w:rsidRPr="00863E13" w:rsidRDefault="00863E13" w:rsidP="00863E13">
      <w:pPr>
        <w:tabs>
          <w:tab w:val="left" w:pos="3435"/>
        </w:tabs>
        <w:spacing w:line="360" w:lineRule="auto"/>
        <w:ind w:firstLine="709"/>
        <w:jc w:val="both"/>
        <w:rPr>
          <w:rFonts w:ascii="Arial" w:eastAsia="Arial" w:hAnsi="Arial" w:cs="Arial"/>
          <w:b/>
        </w:rPr>
      </w:pPr>
      <w:r w:rsidRPr="00863E13">
        <w:rPr>
          <w:rFonts w:ascii="Arial" w:eastAsia="Arial" w:hAnsi="Arial" w:cs="Arial"/>
          <w:b/>
        </w:rPr>
        <w:tab/>
      </w:r>
    </w:p>
    <w:p w14:paraId="68B60F38" w14:textId="77777777" w:rsidR="00CD15AC" w:rsidRPr="00B835D5" w:rsidRDefault="00CD15AC" w:rsidP="00AC71F8">
      <w:pPr>
        <w:spacing w:line="360" w:lineRule="auto"/>
        <w:ind w:firstLine="709"/>
        <w:jc w:val="both"/>
        <w:rPr>
          <w:rFonts w:ascii="Arial" w:eastAsia="Arial" w:hAnsi="Arial" w:cs="Arial"/>
        </w:rPr>
      </w:pPr>
    </w:p>
    <w:p w14:paraId="2B72D8D2" w14:textId="77777777" w:rsidR="007A7E4D" w:rsidRPr="00B835D5" w:rsidRDefault="007A7E4D" w:rsidP="00AC71F8">
      <w:pPr>
        <w:spacing w:line="360" w:lineRule="auto"/>
        <w:ind w:firstLine="709"/>
        <w:jc w:val="both"/>
        <w:rPr>
          <w:rFonts w:ascii="Arial" w:eastAsia="Arial" w:hAnsi="Arial" w:cs="Arial"/>
        </w:rPr>
      </w:pPr>
    </w:p>
    <w:p w14:paraId="6FF4C554" w14:textId="77777777" w:rsidR="009E4F34" w:rsidRPr="00B835D5" w:rsidRDefault="009E4F34" w:rsidP="00E74272">
      <w:pPr>
        <w:jc w:val="center"/>
        <w:rPr>
          <w:rFonts w:ascii="Arial" w:eastAsia="Verdana" w:hAnsi="Arial" w:cs="Arial"/>
          <w:b/>
        </w:rPr>
      </w:pPr>
    </w:p>
    <w:p w14:paraId="1C432DF1" w14:textId="77777777" w:rsidR="004839C1" w:rsidRPr="00B835D5" w:rsidRDefault="004839C1" w:rsidP="00E74272">
      <w:pPr>
        <w:jc w:val="center"/>
        <w:rPr>
          <w:rFonts w:ascii="Arial" w:eastAsia="Verdana" w:hAnsi="Arial" w:cs="Arial"/>
          <w:b/>
        </w:rPr>
      </w:pPr>
    </w:p>
    <w:p w14:paraId="584624EE" w14:textId="77777777" w:rsidR="009E4F34" w:rsidRPr="00B835D5" w:rsidRDefault="009E4F34" w:rsidP="00E74272">
      <w:pPr>
        <w:jc w:val="center"/>
        <w:rPr>
          <w:rFonts w:ascii="Arial" w:eastAsia="Verdana" w:hAnsi="Arial" w:cs="Arial"/>
          <w:b/>
        </w:rPr>
      </w:pPr>
    </w:p>
    <w:p w14:paraId="1603A903" w14:textId="77777777" w:rsidR="00B003E6" w:rsidRPr="00B835D5" w:rsidRDefault="00B003E6" w:rsidP="008313C6">
      <w:pPr>
        <w:jc w:val="center"/>
        <w:rPr>
          <w:rFonts w:ascii="Arial" w:eastAsia="Verdana" w:hAnsi="Arial" w:cs="Arial"/>
          <w:b/>
        </w:rPr>
      </w:pPr>
    </w:p>
    <w:p w14:paraId="257796CF" w14:textId="77777777" w:rsidR="005B730A" w:rsidRPr="00B835D5" w:rsidRDefault="005B730A" w:rsidP="008313C6">
      <w:pPr>
        <w:jc w:val="center"/>
        <w:rPr>
          <w:rFonts w:ascii="Arial" w:eastAsia="Verdana" w:hAnsi="Arial" w:cs="Arial"/>
          <w:b/>
        </w:rPr>
      </w:pPr>
    </w:p>
    <w:p w14:paraId="77E137F2" w14:textId="77777777" w:rsidR="005B730A" w:rsidRPr="00B835D5" w:rsidRDefault="005B730A" w:rsidP="008313C6">
      <w:pPr>
        <w:jc w:val="center"/>
        <w:rPr>
          <w:rFonts w:ascii="Arial" w:eastAsia="Verdana" w:hAnsi="Arial" w:cs="Arial"/>
          <w:b/>
        </w:rPr>
      </w:pPr>
    </w:p>
    <w:p w14:paraId="162C3A53" w14:textId="77777777" w:rsidR="005B730A" w:rsidRPr="00B835D5" w:rsidRDefault="005B730A" w:rsidP="008313C6">
      <w:pPr>
        <w:jc w:val="center"/>
        <w:rPr>
          <w:rFonts w:ascii="Arial" w:eastAsia="Verdana" w:hAnsi="Arial" w:cs="Arial"/>
          <w:b/>
        </w:rPr>
      </w:pPr>
    </w:p>
    <w:p w14:paraId="39C63BEC" w14:textId="77777777" w:rsidR="005B730A" w:rsidRDefault="005B730A" w:rsidP="008313C6">
      <w:pPr>
        <w:jc w:val="center"/>
        <w:rPr>
          <w:rFonts w:ascii="Arial" w:eastAsia="Verdana" w:hAnsi="Arial" w:cs="Arial"/>
          <w:b/>
        </w:rPr>
      </w:pPr>
    </w:p>
    <w:p w14:paraId="04F5A84D" w14:textId="77777777" w:rsidR="00DB254D" w:rsidRPr="00B835D5" w:rsidRDefault="00DB254D" w:rsidP="008313C6">
      <w:pPr>
        <w:jc w:val="center"/>
        <w:rPr>
          <w:rFonts w:ascii="Arial" w:eastAsia="Verdana" w:hAnsi="Arial" w:cs="Arial"/>
          <w:b/>
        </w:rPr>
      </w:pPr>
    </w:p>
    <w:p w14:paraId="5F464419" w14:textId="77777777" w:rsidR="00D00127" w:rsidRPr="00B835D5" w:rsidRDefault="00D00127" w:rsidP="008313C6">
      <w:pPr>
        <w:jc w:val="center"/>
        <w:rPr>
          <w:rFonts w:ascii="Arial" w:eastAsia="Verdana" w:hAnsi="Arial" w:cs="Arial"/>
          <w:b/>
        </w:rPr>
      </w:pPr>
      <w:r w:rsidRPr="00B835D5">
        <w:rPr>
          <w:rFonts w:ascii="Arial" w:eastAsia="Verdana" w:hAnsi="Arial" w:cs="Arial"/>
          <w:b/>
        </w:rPr>
        <w:lastRenderedPageBreak/>
        <w:t>D</w:t>
      </w:r>
      <w:r w:rsidR="00B003E6" w:rsidRPr="00B835D5">
        <w:rPr>
          <w:rFonts w:ascii="Arial" w:eastAsia="Verdana" w:hAnsi="Arial" w:cs="Arial"/>
          <w:b/>
        </w:rPr>
        <w:t xml:space="preserve"> </w:t>
      </w:r>
      <w:r w:rsidRPr="00B835D5">
        <w:rPr>
          <w:rFonts w:ascii="Arial" w:eastAsia="Verdana" w:hAnsi="Arial" w:cs="Arial"/>
          <w:b/>
        </w:rPr>
        <w:t>E</w:t>
      </w:r>
      <w:r w:rsidR="00B003E6" w:rsidRPr="00B835D5">
        <w:rPr>
          <w:rFonts w:ascii="Arial" w:eastAsia="Verdana" w:hAnsi="Arial" w:cs="Arial"/>
          <w:b/>
        </w:rPr>
        <w:t xml:space="preserve"> </w:t>
      </w:r>
      <w:r w:rsidRPr="00B835D5">
        <w:rPr>
          <w:rFonts w:ascii="Arial" w:eastAsia="Verdana" w:hAnsi="Arial" w:cs="Arial"/>
          <w:b/>
        </w:rPr>
        <w:t>C</w:t>
      </w:r>
      <w:r w:rsidR="00B003E6" w:rsidRPr="00B835D5">
        <w:rPr>
          <w:rFonts w:ascii="Arial" w:eastAsia="Verdana" w:hAnsi="Arial" w:cs="Arial"/>
          <w:b/>
        </w:rPr>
        <w:t xml:space="preserve"> </w:t>
      </w:r>
      <w:r w:rsidRPr="00B835D5">
        <w:rPr>
          <w:rFonts w:ascii="Arial" w:eastAsia="Verdana" w:hAnsi="Arial" w:cs="Arial"/>
          <w:b/>
        </w:rPr>
        <w:t>R</w:t>
      </w:r>
      <w:r w:rsidR="00B003E6" w:rsidRPr="00B835D5">
        <w:rPr>
          <w:rFonts w:ascii="Arial" w:eastAsia="Verdana" w:hAnsi="Arial" w:cs="Arial"/>
          <w:b/>
        </w:rPr>
        <w:t xml:space="preserve"> </w:t>
      </w:r>
      <w:r w:rsidRPr="00B835D5">
        <w:rPr>
          <w:rFonts w:ascii="Arial" w:eastAsia="Verdana" w:hAnsi="Arial" w:cs="Arial"/>
          <w:b/>
        </w:rPr>
        <w:t>E</w:t>
      </w:r>
      <w:r w:rsidR="00B003E6" w:rsidRPr="00B835D5">
        <w:rPr>
          <w:rFonts w:ascii="Arial" w:eastAsia="Verdana" w:hAnsi="Arial" w:cs="Arial"/>
          <w:b/>
        </w:rPr>
        <w:t xml:space="preserve"> </w:t>
      </w:r>
      <w:r w:rsidRPr="00B835D5">
        <w:rPr>
          <w:rFonts w:ascii="Arial" w:eastAsia="Verdana" w:hAnsi="Arial" w:cs="Arial"/>
          <w:b/>
        </w:rPr>
        <w:t>T</w:t>
      </w:r>
      <w:r w:rsidR="00B003E6" w:rsidRPr="00B835D5">
        <w:rPr>
          <w:rFonts w:ascii="Arial" w:eastAsia="Verdana" w:hAnsi="Arial" w:cs="Arial"/>
          <w:b/>
        </w:rPr>
        <w:t xml:space="preserve"> </w:t>
      </w:r>
      <w:r w:rsidRPr="00B835D5">
        <w:rPr>
          <w:rFonts w:ascii="Arial" w:eastAsia="Verdana" w:hAnsi="Arial" w:cs="Arial"/>
          <w:b/>
        </w:rPr>
        <w:t>O</w:t>
      </w:r>
    </w:p>
    <w:p w14:paraId="25AF60C7" w14:textId="77777777" w:rsidR="00C87C06" w:rsidRPr="00B835D5" w:rsidRDefault="00C87C06" w:rsidP="00C87C06">
      <w:pPr>
        <w:jc w:val="both"/>
        <w:rPr>
          <w:rFonts w:ascii="Arial" w:eastAsia="Verdana" w:hAnsi="Arial" w:cs="Arial"/>
          <w:b/>
          <w:sz w:val="22"/>
          <w:szCs w:val="22"/>
        </w:rPr>
      </w:pPr>
    </w:p>
    <w:p w14:paraId="54208922" w14:textId="77777777" w:rsidR="00E86FC6" w:rsidRPr="00B835D5" w:rsidRDefault="00E86FC6" w:rsidP="00E86FC6">
      <w:pPr>
        <w:jc w:val="center"/>
        <w:rPr>
          <w:rFonts w:ascii="Arial" w:hAnsi="Arial" w:cs="Arial"/>
          <w:b/>
          <w:sz w:val="26"/>
          <w:szCs w:val="26"/>
        </w:rPr>
      </w:pPr>
      <w:r w:rsidRPr="00B835D5">
        <w:rPr>
          <w:rFonts w:ascii="Arial" w:hAnsi="Arial" w:cs="Arial"/>
          <w:b/>
          <w:sz w:val="26"/>
          <w:szCs w:val="26"/>
        </w:rPr>
        <w:t>Que modifica la Ley Orgánica del Tribunal de Justicia Administrativa del Estado de Yucatán.</w:t>
      </w:r>
    </w:p>
    <w:p w14:paraId="7F39CB31" w14:textId="77777777" w:rsidR="00C87C06" w:rsidRPr="00B835D5" w:rsidRDefault="00C87C06" w:rsidP="00C87C06">
      <w:pPr>
        <w:jc w:val="both"/>
        <w:rPr>
          <w:rFonts w:ascii="Arial" w:eastAsia="Verdana" w:hAnsi="Arial" w:cs="Arial"/>
          <w:b/>
          <w:sz w:val="22"/>
          <w:szCs w:val="22"/>
        </w:rPr>
      </w:pPr>
    </w:p>
    <w:p w14:paraId="673521F1" w14:textId="77777777" w:rsidR="00C87C06" w:rsidRPr="00B835D5" w:rsidRDefault="00C87C06" w:rsidP="00C87C06">
      <w:pPr>
        <w:jc w:val="both"/>
        <w:rPr>
          <w:rFonts w:ascii="Arial" w:eastAsia="Verdana" w:hAnsi="Arial" w:cs="Arial"/>
          <w:sz w:val="22"/>
          <w:szCs w:val="22"/>
        </w:rPr>
      </w:pPr>
      <w:r w:rsidRPr="00B835D5">
        <w:rPr>
          <w:rFonts w:ascii="Arial" w:eastAsia="Verdana" w:hAnsi="Arial" w:cs="Arial"/>
          <w:b/>
          <w:sz w:val="22"/>
          <w:szCs w:val="22"/>
        </w:rPr>
        <w:t xml:space="preserve">Artículo único. </w:t>
      </w:r>
      <w:r w:rsidRPr="00B835D5">
        <w:rPr>
          <w:rFonts w:ascii="Arial" w:eastAsia="Verdana" w:hAnsi="Arial" w:cs="Arial"/>
          <w:sz w:val="22"/>
          <w:szCs w:val="22"/>
        </w:rPr>
        <w:t xml:space="preserve">Se reforman el artículo 1; </w:t>
      </w:r>
      <w:r w:rsidR="0012724E">
        <w:rPr>
          <w:rFonts w:ascii="Arial" w:eastAsia="Verdana" w:hAnsi="Arial" w:cs="Arial"/>
          <w:sz w:val="22"/>
          <w:szCs w:val="22"/>
        </w:rPr>
        <w:t xml:space="preserve">se reforman </w:t>
      </w:r>
      <w:r w:rsidRPr="00B835D5">
        <w:rPr>
          <w:rFonts w:ascii="Arial" w:eastAsia="Verdana" w:hAnsi="Arial" w:cs="Arial"/>
          <w:sz w:val="22"/>
          <w:szCs w:val="22"/>
        </w:rPr>
        <w:t>las fracciones IV, VI, XIV</w:t>
      </w:r>
      <w:r w:rsidR="00E61400">
        <w:rPr>
          <w:rFonts w:ascii="Arial" w:eastAsia="Verdana" w:hAnsi="Arial" w:cs="Arial"/>
          <w:sz w:val="22"/>
          <w:szCs w:val="22"/>
        </w:rPr>
        <w:t xml:space="preserve">, se adicionan las fracciones </w:t>
      </w:r>
      <w:r w:rsidRPr="00B835D5">
        <w:rPr>
          <w:rFonts w:ascii="Arial" w:eastAsia="Verdana" w:hAnsi="Arial" w:cs="Arial"/>
          <w:sz w:val="22"/>
          <w:szCs w:val="22"/>
        </w:rPr>
        <w:t>XVII</w:t>
      </w:r>
      <w:r w:rsidR="00E61400">
        <w:rPr>
          <w:rFonts w:ascii="Arial" w:eastAsia="Verdana" w:hAnsi="Arial" w:cs="Arial"/>
          <w:sz w:val="22"/>
          <w:szCs w:val="22"/>
        </w:rPr>
        <w:t xml:space="preserve">, XVIII, XIX, recorriéndose la actual fracción XVII para ser fracción XX, se reforma el párrafo último del </w:t>
      </w:r>
      <w:r w:rsidRPr="00B835D5">
        <w:rPr>
          <w:rFonts w:ascii="Arial" w:eastAsia="Verdana" w:hAnsi="Arial" w:cs="Arial"/>
          <w:sz w:val="22"/>
          <w:szCs w:val="22"/>
        </w:rPr>
        <w:t>artículo 4</w:t>
      </w:r>
      <w:r w:rsidR="00E61400">
        <w:rPr>
          <w:rFonts w:ascii="Arial" w:eastAsia="Verdana" w:hAnsi="Arial" w:cs="Arial"/>
          <w:sz w:val="22"/>
          <w:szCs w:val="22"/>
        </w:rPr>
        <w:t xml:space="preserve">; se reforma </w:t>
      </w:r>
      <w:r w:rsidR="00E61400" w:rsidRPr="00B835D5">
        <w:rPr>
          <w:rFonts w:ascii="Arial" w:eastAsia="Verdana" w:hAnsi="Arial" w:cs="Arial"/>
          <w:sz w:val="22"/>
          <w:szCs w:val="22"/>
        </w:rPr>
        <w:t>el epígrafe</w:t>
      </w:r>
      <w:r w:rsidR="00E61400">
        <w:rPr>
          <w:rFonts w:ascii="Arial" w:eastAsia="Verdana" w:hAnsi="Arial" w:cs="Arial"/>
          <w:sz w:val="22"/>
          <w:szCs w:val="22"/>
        </w:rPr>
        <w:t xml:space="preserve">, se adiciona un párrafo primero, recorriéndose el párrafo primero vigente para ser segundo del artículo 6; se reforma el párrafo segundo del artículo 7; </w:t>
      </w:r>
      <w:r w:rsidR="006F020C">
        <w:rPr>
          <w:rFonts w:ascii="Arial" w:eastAsia="Verdana" w:hAnsi="Arial" w:cs="Arial"/>
          <w:sz w:val="22"/>
          <w:szCs w:val="22"/>
        </w:rPr>
        <w:t xml:space="preserve">se reforman el artículo 11; </w:t>
      </w:r>
      <w:r w:rsidR="005A2CD6">
        <w:rPr>
          <w:rFonts w:ascii="Arial" w:eastAsia="Verdana" w:hAnsi="Arial" w:cs="Arial"/>
          <w:sz w:val="22"/>
          <w:szCs w:val="22"/>
        </w:rPr>
        <w:t>se deroga la fracción VIII</w:t>
      </w:r>
      <w:r w:rsidR="006E1B94">
        <w:rPr>
          <w:rFonts w:ascii="Arial" w:eastAsia="Verdana" w:hAnsi="Arial" w:cs="Arial"/>
          <w:sz w:val="22"/>
          <w:szCs w:val="22"/>
        </w:rPr>
        <w:t>, se reforma la fracción IX</w:t>
      </w:r>
      <w:r w:rsidR="000D2EA1">
        <w:rPr>
          <w:rFonts w:ascii="Arial" w:eastAsia="Verdana" w:hAnsi="Arial" w:cs="Arial"/>
          <w:sz w:val="22"/>
          <w:szCs w:val="22"/>
        </w:rPr>
        <w:t>; se reforma la fracción XXIII, se adicionan las fracciones de la XXIX a la XXXVIII, recorriéndose la actual XXIX para ser XXXIX</w:t>
      </w:r>
      <w:r w:rsidR="005A2CD6">
        <w:rPr>
          <w:rFonts w:ascii="Arial" w:eastAsia="Verdana" w:hAnsi="Arial" w:cs="Arial"/>
          <w:sz w:val="22"/>
          <w:szCs w:val="22"/>
        </w:rPr>
        <w:t xml:space="preserve"> del artículo 15; </w:t>
      </w:r>
      <w:r w:rsidR="00E52F7E">
        <w:rPr>
          <w:rFonts w:ascii="Arial" w:eastAsia="Verdana" w:hAnsi="Arial" w:cs="Arial"/>
          <w:sz w:val="22"/>
          <w:szCs w:val="22"/>
        </w:rPr>
        <w:t xml:space="preserve">se adiciona un acuarto párrafo al artículo 16; </w:t>
      </w:r>
      <w:r w:rsidR="0076543D">
        <w:rPr>
          <w:rFonts w:ascii="Arial" w:eastAsia="Verdana" w:hAnsi="Arial" w:cs="Arial"/>
          <w:sz w:val="22"/>
          <w:szCs w:val="22"/>
        </w:rPr>
        <w:t xml:space="preserve">se reforma el epígrafe y se adicionan la fracción XII, XIII Y XIV recorriéndose la actual XII para ser fracción XV  del artículo 20; se reforma el artículo 22; se reforma el párrafo primero del artículo 23; </w:t>
      </w:r>
      <w:r w:rsidR="0053584F">
        <w:rPr>
          <w:rFonts w:ascii="Arial" w:eastAsia="Verdana" w:hAnsi="Arial" w:cs="Arial"/>
          <w:sz w:val="22"/>
          <w:szCs w:val="22"/>
        </w:rPr>
        <w:t>se reforman los artículos 26, 29, 31</w:t>
      </w:r>
      <w:r w:rsidR="00657595">
        <w:rPr>
          <w:rFonts w:ascii="Arial" w:eastAsia="Verdana" w:hAnsi="Arial" w:cs="Arial"/>
          <w:sz w:val="22"/>
          <w:szCs w:val="22"/>
        </w:rPr>
        <w:t xml:space="preserve">; se reforma el párrafo primero las fracciones V, VI, VII, VIII, X, </w:t>
      </w:r>
      <w:r w:rsidR="0004731F">
        <w:rPr>
          <w:rFonts w:ascii="Arial" w:eastAsia="Verdana" w:hAnsi="Arial" w:cs="Arial"/>
          <w:sz w:val="22"/>
          <w:szCs w:val="22"/>
        </w:rPr>
        <w:t xml:space="preserve">XIII, XIV, XV, XVIII,  se derogan las fracciones XIX, XX, se reforma la fracción </w:t>
      </w:r>
      <w:r w:rsidR="00042111">
        <w:rPr>
          <w:rFonts w:ascii="Arial" w:eastAsia="Verdana" w:hAnsi="Arial" w:cs="Arial"/>
          <w:sz w:val="22"/>
          <w:szCs w:val="22"/>
        </w:rPr>
        <w:t xml:space="preserve">XXI, </w:t>
      </w:r>
      <w:r w:rsidR="0004731F">
        <w:rPr>
          <w:rFonts w:ascii="Arial" w:eastAsia="Verdana" w:hAnsi="Arial" w:cs="Arial"/>
          <w:sz w:val="22"/>
          <w:szCs w:val="22"/>
        </w:rPr>
        <w:t xml:space="preserve">se derogan las fracciones XXII, XXIII y se reforma la fracción XV </w:t>
      </w:r>
      <w:r w:rsidR="00657595">
        <w:rPr>
          <w:rFonts w:ascii="Arial" w:eastAsia="Verdana" w:hAnsi="Arial" w:cs="Arial"/>
          <w:sz w:val="22"/>
          <w:szCs w:val="22"/>
        </w:rPr>
        <w:t xml:space="preserve">del </w:t>
      </w:r>
      <w:r w:rsidR="0004731F">
        <w:rPr>
          <w:rFonts w:ascii="Arial" w:eastAsia="Verdana" w:hAnsi="Arial" w:cs="Arial"/>
          <w:sz w:val="22"/>
          <w:szCs w:val="22"/>
        </w:rPr>
        <w:t xml:space="preserve">artículo 32; </w:t>
      </w:r>
      <w:r w:rsidR="002F5577">
        <w:rPr>
          <w:rFonts w:ascii="Arial" w:eastAsia="Verdana" w:hAnsi="Arial" w:cs="Arial"/>
          <w:sz w:val="22"/>
          <w:szCs w:val="22"/>
        </w:rPr>
        <w:t xml:space="preserve">se reforman el artículo 33; </w:t>
      </w:r>
      <w:r w:rsidR="00D44813">
        <w:rPr>
          <w:rFonts w:ascii="Arial" w:eastAsia="Verdana" w:hAnsi="Arial" w:cs="Arial"/>
          <w:sz w:val="22"/>
          <w:szCs w:val="22"/>
        </w:rPr>
        <w:t>se reforman las fracciones I, V, VII, VIII, X</w:t>
      </w:r>
      <w:r w:rsidR="009A7470">
        <w:rPr>
          <w:rFonts w:ascii="Arial" w:eastAsia="Verdana" w:hAnsi="Arial" w:cs="Arial"/>
          <w:sz w:val="22"/>
          <w:szCs w:val="22"/>
        </w:rPr>
        <w:t xml:space="preserve">, XV, XIX, </w:t>
      </w:r>
      <w:r w:rsidR="00892BF6">
        <w:rPr>
          <w:rFonts w:ascii="Arial" w:eastAsia="Verdana" w:hAnsi="Arial" w:cs="Arial"/>
          <w:sz w:val="22"/>
          <w:szCs w:val="22"/>
        </w:rPr>
        <w:t xml:space="preserve">XXII, </w:t>
      </w:r>
      <w:r w:rsidR="00D33AE2">
        <w:rPr>
          <w:rFonts w:ascii="Arial" w:eastAsia="Verdana" w:hAnsi="Arial" w:cs="Arial"/>
          <w:sz w:val="22"/>
          <w:szCs w:val="22"/>
        </w:rPr>
        <w:t>XXVII, se deroga la fracción XXVIII, y se adiciona un párrafo último al artículo 36</w:t>
      </w:r>
      <w:r w:rsidR="00F62CAA">
        <w:rPr>
          <w:rFonts w:ascii="Arial" w:eastAsia="Verdana" w:hAnsi="Arial" w:cs="Arial"/>
          <w:sz w:val="22"/>
          <w:szCs w:val="22"/>
        </w:rPr>
        <w:t xml:space="preserve">, y se reforma el artículo 45, </w:t>
      </w:r>
      <w:r w:rsidRPr="00B835D5">
        <w:rPr>
          <w:rFonts w:ascii="Arial" w:eastAsia="Verdana" w:hAnsi="Arial" w:cs="Arial"/>
          <w:sz w:val="22"/>
          <w:szCs w:val="22"/>
        </w:rPr>
        <w:t>todos de la Ley Orgánica del Tribunal de Justicia Administrativa del Estado de Yucatán, para quedar como sigue:</w:t>
      </w:r>
    </w:p>
    <w:p w14:paraId="7C64003A" w14:textId="77777777" w:rsidR="00C87C06" w:rsidRPr="00B835D5" w:rsidRDefault="00C87C06" w:rsidP="00C87C06">
      <w:pPr>
        <w:jc w:val="both"/>
        <w:rPr>
          <w:rFonts w:ascii="Arial" w:eastAsia="Verdana" w:hAnsi="Arial" w:cs="Arial"/>
          <w:b/>
          <w:sz w:val="22"/>
          <w:szCs w:val="22"/>
        </w:rPr>
      </w:pPr>
    </w:p>
    <w:p w14:paraId="23699D92"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1. Objeto de la ley</w:t>
      </w:r>
    </w:p>
    <w:p w14:paraId="25CE9E1E" w14:textId="77777777" w:rsidR="00C87C06" w:rsidRPr="00B835D5" w:rsidRDefault="00C87C06" w:rsidP="00C87C06">
      <w:pPr>
        <w:jc w:val="both"/>
        <w:rPr>
          <w:rFonts w:ascii="Arial" w:eastAsia="Verdana" w:hAnsi="Arial" w:cs="Arial"/>
          <w:sz w:val="22"/>
          <w:szCs w:val="22"/>
        </w:rPr>
      </w:pPr>
    </w:p>
    <w:p w14:paraId="0294A198" w14:textId="77777777" w:rsidR="00C87C06" w:rsidRPr="00B835D5" w:rsidRDefault="00C87C06" w:rsidP="00CA0EB9">
      <w:pPr>
        <w:ind w:firstLine="708"/>
        <w:jc w:val="both"/>
        <w:rPr>
          <w:rFonts w:ascii="Arial" w:eastAsia="Verdana" w:hAnsi="Arial" w:cs="Arial"/>
          <w:sz w:val="22"/>
          <w:szCs w:val="22"/>
        </w:rPr>
      </w:pPr>
      <w:r w:rsidRPr="00B835D5">
        <w:rPr>
          <w:rFonts w:ascii="Arial" w:eastAsia="Verdana" w:hAnsi="Arial" w:cs="Arial"/>
          <w:sz w:val="22"/>
          <w:szCs w:val="22"/>
        </w:rPr>
        <w:t>Esta ley es de orden público e interés social y tiene por objeto determinar la Integración, organización, atribuciones y funcionamiento del Tribunal de Justicia Administrativa del Estado de Yucatán, en adelante el tribunal.</w:t>
      </w:r>
    </w:p>
    <w:p w14:paraId="1B07FCA4" w14:textId="77777777" w:rsidR="00C87C06" w:rsidRPr="00B835D5" w:rsidRDefault="00C87C06" w:rsidP="00C87C06">
      <w:pPr>
        <w:jc w:val="both"/>
        <w:rPr>
          <w:rFonts w:ascii="Arial" w:eastAsia="Verdana" w:hAnsi="Arial" w:cs="Arial"/>
          <w:b/>
          <w:sz w:val="22"/>
          <w:szCs w:val="22"/>
        </w:rPr>
      </w:pPr>
    </w:p>
    <w:p w14:paraId="1C73F0CE"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4. Competencia</w:t>
      </w:r>
    </w:p>
    <w:p w14:paraId="26E9D56C" w14:textId="77777777" w:rsidR="00C87C06" w:rsidRPr="00B835D5" w:rsidRDefault="00C87C06" w:rsidP="00C87C06">
      <w:pPr>
        <w:jc w:val="both"/>
        <w:rPr>
          <w:rFonts w:ascii="Arial" w:eastAsia="Verdana" w:hAnsi="Arial" w:cs="Arial"/>
          <w:b/>
          <w:sz w:val="22"/>
          <w:szCs w:val="22"/>
        </w:rPr>
      </w:pPr>
    </w:p>
    <w:p w14:paraId="73AD47C1" w14:textId="77777777" w:rsidR="00C87C06" w:rsidRPr="00B835D5" w:rsidRDefault="00C87C06" w:rsidP="00CA0EB9">
      <w:pPr>
        <w:ind w:firstLine="708"/>
        <w:jc w:val="both"/>
        <w:rPr>
          <w:rFonts w:ascii="Arial" w:eastAsia="Verdana" w:hAnsi="Arial" w:cs="Arial"/>
          <w:sz w:val="22"/>
          <w:szCs w:val="22"/>
        </w:rPr>
      </w:pPr>
      <w:r w:rsidRPr="00B835D5">
        <w:rPr>
          <w:rFonts w:ascii="Arial" w:eastAsia="Verdana" w:hAnsi="Arial" w:cs="Arial"/>
          <w:sz w:val="22"/>
          <w:szCs w:val="22"/>
        </w:rPr>
        <w:t>...</w:t>
      </w:r>
    </w:p>
    <w:p w14:paraId="59A6A7CE" w14:textId="77777777" w:rsidR="00C87C06" w:rsidRPr="00B835D5" w:rsidRDefault="00C87C06" w:rsidP="00C87C06">
      <w:pPr>
        <w:jc w:val="both"/>
        <w:rPr>
          <w:rFonts w:ascii="Arial" w:eastAsia="Verdana" w:hAnsi="Arial" w:cs="Arial"/>
          <w:b/>
          <w:sz w:val="22"/>
          <w:szCs w:val="22"/>
        </w:rPr>
      </w:pPr>
    </w:p>
    <w:p w14:paraId="69806ADE" w14:textId="77777777" w:rsidR="00C87C06" w:rsidRPr="00B835D5" w:rsidRDefault="00C87C06" w:rsidP="00CA0EB9">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I.- </w:t>
      </w:r>
      <w:r w:rsidRPr="00B835D5">
        <w:rPr>
          <w:rFonts w:ascii="Arial" w:eastAsia="Verdana" w:hAnsi="Arial" w:cs="Arial"/>
          <w:sz w:val="22"/>
          <w:szCs w:val="22"/>
        </w:rPr>
        <w:t>a la</w:t>
      </w:r>
      <w:r w:rsidRPr="00B835D5">
        <w:rPr>
          <w:rFonts w:ascii="Arial" w:eastAsia="Verdana" w:hAnsi="Arial" w:cs="Arial"/>
          <w:b/>
          <w:sz w:val="22"/>
          <w:szCs w:val="22"/>
        </w:rPr>
        <w:t xml:space="preserve"> III.- </w:t>
      </w:r>
      <w:r w:rsidRPr="00B835D5">
        <w:rPr>
          <w:rFonts w:ascii="Arial" w:eastAsia="Verdana" w:hAnsi="Arial" w:cs="Arial"/>
          <w:sz w:val="22"/>
          <w:szCs w:val="22"/>
        </w:rPr>
        <w:t>...</w:t>
      </w:r>
    </w:p>
    <w:p w14:paraId="7E90A91A" w14:textId="77777777" w:rsidR="00C87C06" w:rsidRPr="00B835D5" w:rsidRDefault="00C87C06" w:rsidP="00C87C06">
      <w:pPr>
        <w:jc w:val="both"/>
        <w:rPr>
          <w:rFonts w:ascii="Arial" w:eastAsia="Verdana" w:hAnsi="Arial" w:cs="Arial"/>
          <w:b/>
          <w:sz w:val="22"/>
          <w:szCs w:val="22"/>
        </w:rPr>
      </w:pPr>
    </w:p>
    <w:p w14:paraId="0EB43E36" w14:textId="77777777" w:rsidR="00C87C06" w:rsidRPr="00B835D5" w:rsidRDefault="00C87C06" w:rsidP="00AD38EF">
      <w:pPr>
        <w:ind w:firstLine="708"/>
        <w:jc w:val="both"/>
        <w:rPr>
          <w:rFonts w:ascii="Arial" w:eastAsia="Verdana" w:hAnsi="Arial" w:cs="Arial"/>
          <w:sz w:val="22"/>
          <w:szCs w:val="22"/>
        </w:rPr>
      </w:pPr>
      <w:r w:rsidRPr="00B835D5">
        <w:rPr>
          <w:rFonts w:ascii="Arial" w:eastAsia="Verdana" w:hAnsi="Arial" w:cs="Arial"/>
          <w:b/>
          <w:sz w:val="22"/>
          <w:szCs w:val="22"/>
        </w:rPr>
        <w:t xml:space="preserve">IV.- </w:t>
      </w:r>
      <w:r w:rsidRPr="00B835D5">
        <w:rPr>
          <w:rFonts w:ascii="Arial" w:eastAsia="Verdana" w:hAnsi="Arial" w:cs="Arial"/>
          <w:sz w:val="22"/>
          <w:szCs w:val="22"/>
        </w:rPr>
        <w:t>Los juicios contra resoluciones dictadas por las autoridades administrativas o fiscales del Poder Ejecutivo del estado, de los municipios y por los organismos autónomos, a excepción del Instituto Estatal de Transparencia, Acceso a la Información Pública y Protección de Datos Personales, en los recursos ordinarios establecidos por las leyes y reglamentos respectivos.</w:t>
      </w:r>
    </w:p>
    <w:p w14:paraId="33C36985" w14:textId="77777777" w:rsidR="00C87C06" w:rsidRPr="00B835D5" w:rsidRDefault="00C87C06" w:rsidP="00C87C06">
      <w:pPr>
        <w:jc w:val="both"/>
        <w:rPr>
          <w:rFonts w:ascii="Arial" w:eastAsia="Verdana" w:hAnsi="Arial" w:cs="Arial"/>
          <w:b/>
          <w:sz w:val="22"/>
          <w:szCs w:val="22"/>
        </w:rPr>
      </w:pPr>
    </w:p>
    <w:p w14:paraId="6AB3ED3A" w14:textId="77777777" w:rsidR="00C87C06" w:rsidRPr="00B835D5" w:rsidRDefault="00C87C06" w:rsidP="00AD38EF">
      <w:pPr>
        <w:ind w:firstLine="708"/>
        <w:jc w:val="both"/>
        <w:rPr>
          <w:rFonts w:ascii="Arial" w:eastAsia="Verdana" w:hAnsi="Arial" w:cs="Arial"/>
          <w:sz w:val="22"/>
          <w:szCs w:val="22"/>
        </w:rPr>
      </w:pPr>
      <w:r w:rsidRPr="00B835D5">
        <w:rPr>
          <w:rFonts w:ascii="Arial" w:eastAsia="Verdana" w:hAnsi="Arial" w:cs="Arial"/>
          <w:b/>
          <w:sz w:val="22"/>
          <w:szCs w:val="22"/>
        </w:rPr>
        <w:t xml:space="preserve">V.- </w:t>
      </w:r>
      <w:r w:rsidRPr="00B835D5">
        <w:rPr>
          <w:rFonts w:ascii="Arial" w:eastAsia="Verdana" w:hAnsi="Arial" w:cs="Arial"/>
          <w:sz w:val="22"/>
          <w:szCs w:val="22"/>
        </w:rPr>
        <w:t>...</w:t>
      </w:r>
    </w:p>
    <w:p w14:paraId="13A0C914" w14:textId="77777777" w:rsidR="00AD38EF" w:rsidRPr="00B835D5" w:rsidRDefault="00AD38EF" w:rsidP="00AD38EF">
      <w:pPr>
        <w:jc w:val="both"/>
        <w:rPr>
          <w:rFonts w:ascii="Arial" w:eastAsia="Verdana" w:hAnsi="Arial" w:cs="Arial"/>
          <w:b/>
          <w:sz w:val="22"/>
          <w:szCs w:val="22"/>
        </w:rPr>
      </w:pPr>
    </w:p>
    <w:p w14:paraId="1A4EB32C" w14:textId="77777777" w:rsidR="00C87C06" w:rsidRPr="00B835D5" w:rsidRDefault="00C87C06" w:rsidP="00AD38EF">
      <w:pPr>
        <w:ind w:firstLine="708"/>
        <w:jc w:val="both"/>
        <w:rPr>
          <w:rFonts w:ascii="Arial" w:eastAsia="Verdana" w:hAnsi="Arial" w:cs="Arial"/>
          <w:sz w:val="22"/>
          <w:szCs w:val="22"/>
        </w:rPr>
      </w:pPr>
      <w:r w:rsidRPr="00B835D5">
        <w:rPr>
          <w:rFonts w:ascii="Arial" w:eastAsia="Verdana" w:hAnsi="Arial" w:cs="Arial"/>
          <w:b/>
          <w:sz w:val="22"/>
          <w:szCs w:val="22"/>
        </w:rPr>
        <w:lastRenderedPageBreak/>
        <w:t xml:space="preserve">VI.- </w:t>
      </w:r>
      <w:r w:rsidRPr="00B835D5">
        <w:rPr>
          <w:rFonts w:ascii="Arial" w:eastAsia="Verdana" w:hAnsi="Arial" w:cs="Arial"/>
          <w:sz w:val="22"/>
          <w:szCs w:val="22"/>
        </w:rPr>
        <w:t>Los juicios que se promuevan en contra de las resoluciones negativas fictas o en las que se nieguen las positivas fictas en materia administrativa y fiscal, que se configuren por el silencio de las autoridades del Poder Ejecutivo, de los municipios, de los organismos públicos descentralizados, las empresas de participación estatal mayoritaria y los fideicomisos públicos y por los organismos autónomos, a excepción del Instituto Estatal de Transparencia, Acceso a la Información Pública y Protección de Datos Personales, para dar respuesta a la instancia de un particular en el plazo que la ley fija.</w:t>
      </w:r>
    </w:p>
    <w:p w14:paraId="583C6D95" w14:textId="77777777" w:rsidR="00C87C06" w:rsidRPr="00B835D5" w:rsidRDefault="00C87C06" w:rsidP="00C87C06">
      <w:pPr>
        <w:jc w:val="both"/>
        <w:rPr>
          <w:rFonts w:ascii="Arial" w:eastAsia="Verdana" w:hAnsi="Arial" w:cs="Arial"/>
          <w:sz w:val="22"/>
          <w:szCs w:val="22"/>
        </w:rPr>
      </w:pPr>
    </w:p>
    <w:p w14:paraId="2144DBBA" w14:textId="77777777" w:rsidR="00C87C06" w:rsidRPr="00B835D5" w:rsidRDefault="00C87C06" w:rsidP="00AD38EF">
      <w:pPr>
        <w:ind w:firstLine="708"/>
        <w:jc w:val="both"/>
        <w:rPr>
          <w:rFonts w:ascii="Arial" w:eastAsia="Verdana" w:hAnsi="Arial" w:cs="Arial"/>
          <w:sz w:val="22"/>
          <w:szCs w:val="22"/>
        </w:rPr>
      </w:pPr>
      <w:r w:rsidRPr="00B835D5">
        <w:rPr>
          <w:rFonts w:ascii="Arial" w:eastAsia="Verdana" w:hAnsi="Arial" w:cs="Arial"/>
          <w:sz w:val="22"/>
          <w:szCs w:val="22"/>
        </w:rPr>
        <w:t>No será aplicable lo dispuesto en la presente fracción en todos aquellos casos en los que se pudiere afectar el derecho de un tercero, reconocido en un registro o anotación ante autoridad administrativa.</w:t>
      </w:r>
    </w:p>
    <w:p w14:paraId="69AE25F1" w14:textId="77777777" w:rsidR="00C87C06" w:rsidRPr="00B835D5" w:rsidRDefault="00C87C06" w:rsidP="00C87C06">
      <w:pPr>
        <w:jc w:val="both"/>
        <w:rPr>
          <w:rFonts w:ascii="Arial" w:eastAsia="Verdana" w:hAnsi="Arial" w:cs="Arial"/>
          <w:b/>
          <w:sz w:val="22"/>
          <w:szCs w:val="22"/>
        </w:rPr>
      </w:pPr>
    </w:p>
    <w:p w14:paraId="58F2714E" w14:textId="77777777" w:rsidR="00C87C06" w:rsidRPr="00B835D5" w:rsidRDefault="00C87C06" w:rsidP="00AD38EF">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VII.- </w:t>
      </w:r>
      <w:r w:rsidRPr="00B835D5">
        <w:rPr>
          <w:rFonts w:ascii="Arial" w:eastAsia="Verdana" w:hAnsi="Arial" w:cs="Arial"/>
          <w:sz w:val="22"/>
          <w:szCs w:val="22"/>
        </w:rPr>
        <w:t>a la</w:t>
      </w:r>
      <w:r w:rsidRPr="00B835D5">
        <w:rPr>
          <w:rFonts w:ascii="Arial" w:eastAsia="Verdana" w:hAnsi="Arial" w:cs="Arial"/>
          <w:b/>
          <w:sz w:val="22"/>
          <w:szCs w:val="22"/>
        </w:rPr>
        <w:t xml:space="preserve"> XIII.-</w:t>
      </w:r>
      <w:r w:rsidR="00AD38EF" w:rsidRPr="00B835D5">
        <w:rPr>
          <w:rFonts w:ascii="Arial" w:eastAsia="Verdana" w:hAnsi="Arial" w:cs="Arial"/>
          <w:b/>
          <w:sz w:val="22"/>
          <w:szCs w:val="22"/>
        </w:rPr>
        <w:t xml:space="preserve"> </w:t>
      </w:r>
      <w:r w:rsidRPr="00B835D5">
        <w:rPr>
          <w:rFonts w:ascii="Arial" w:eastAsia="Verdana" w:hAnsi="Arial" w:cs="Arial"/>
          <w:sz w:val="22"/>
          <w:szCs w:val="22"/>
        </w:rPr>
        <w:t>...</w:t>
      </w:r>
    </w:p>
    <w:p w14:paraId="67F1A69C" w14:textId="77777777" w:rsidR="00C87C06" w:rsidRPr="00B835D5" w:rsidRDefault="00C87C06" w:rsidP="00C87C06">
      <w:pPr>
        <w:jc w:val="both"/>
        <w:rPr>
          <w:rFonts w:ascii="Arial" w:eastAsia="Verdana" w:hAnsi="Arial" w:cs="Arial"/>
          <w:b/>
          <w:sz w:val="22"/>
          <w:szCs w:val="22"/>
        </w:rPr>
      </w:pPr>
    </w:p>
    <w:p w14:paraId="3C919061" w14:textId="77777777" w:rsidR="00C87C06" w:rsidRPr="00B835D5" w:rsidRDefault="00C87C06" w:rsidP="00A749DD">
      <w:pPr>
        <w:ind w:firstLine="708"/>
        <w:jc w:val="both"/>
        <w:rPr>
          <w:rFonts w:ascii="Arial" w:eastAsia="Verdana" w:hAnsi="Arial" w:cs="Arial"/>
          <w:sz w:val="22"/>
          <w:szCs w:val="22"/>
        </w:rPr>
      </w:pPr>
      <w:r w:rsidRPr="00B835D5">
        <w:rPr>
          <w:rFonts w:ascii="Arial" w:eastAsia="Verdana" w:hAnsi="Arial" w:cs="Arial"/>
          <w:b/>
          <w:sz w:val="22"/>
          <w:szCs w:val="22"/>
        </w:rPr>
        <w:t>XIV.</w:t>
      </w:r>
      <w:r w:rsidR="00A749DD" w:rsidRPr="00B835D5">
        <w:rPr>
          <w:rFonts w:ascii="Arial" w:eastAsia="Verdana" w:hAnsi="Arial" w:cs="Arial"/>
          <w:b/>
          <w:sz w:val="22"/>
          <w:szCs w:val="22"/>
        </w:rPr>
        <w:t>-</w:t>
      </w:r>
      <w:r w:rsidRPr="00B835D5">
        <w:rPr>
          <w:rFonts w:ascii="Arial" w:eastAsia="Verdana" w:hAnsi="Arial" w:cs="Arial"/>
          <w:b/>
          <w:sz w:val="22"/>
          <w:szCs w:val="22"/>
        </w:rPr>
        <w:t xml:space="preserve"> </w:t>
      </w:r>
      <w:r w:rsidRPr="00B835D5">
        <w:rPr>
          <w:rFonts w:ascii="Arial" w:eastAsia="Verdana" w:hAnsi="Arial" w:cs="Arial"/>
          <w:sz w:val="22"/>
          <w:szCs w:val="22"/>
        </w:rPr>
        <w:t>Las suspensiones del acto impugnado, por cuerda separada a cargo de la persona magistrada ponente, en términos de esta ley, de la Ley de lo Contencioso Administrativo del Estado de Yucatán y demás normativa aplicable.</w:t>
      </w:r>
    </w:p>
    <w:p w14:paraId="375CADAF" w14:textId="77777777" w:rsidR="00C87C06" w:rsidRPr="00B835D5" w:rsidRDefault="00C87C06" w:rsidP="00C87C06">
      <w:pPr>
        <w:jc w:val="both"/>
        <w:rPr>
          <w:rFonts w:ascii="Arial" w:eastAsia="Verdana" w:hAnsi="Arial" w:cs="Arial"/>
          <w:b/>
          <w:sz w:val="22"/>
          <w:szCs w:val="22"/>
        </w:rPr>
      </w:pPr>
    </w:p>
    <w:p w14:paraId="797FE13F" w14:textId="77777777" w:rsidR="00C87C06" w:rsidRPr="00B835D5" w:rsidRDefault="00C87C06" w:rsidP="006E703C">
      <w:pPr>
        <w:ind w:firstLine="708"/>
        <w:jc w:val="both"/>
        <w:rPr>
          <w:rFonts w:ascii="Arial" w:eastAsia="Verdana" w:hAnsi="Arial" w:cs="Arial"/>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XV.- </w:t>
      </w:r>
      <w:r w:rsidRPr="00B835D5">
        <w:rPr>
          <w:rFonts w:ascii="Arial" w:eastAsia="Verdana" w:hAnsi="Arial" w:cs="Arial"/>
          <w:sz w:val="22"/>
          <w:szCs w:val="22"/>
        </w:rPr>
        <w:t>a la</w:t>
      </w:r>
      <w:r w:rsidRPr="00B835D5">
        <w:rPr>
          <w:rFonts w:ascii="Arial" w:eastAsia="Verdana" w:hAnsi="Arial" w:cs="Arial"/>
          <w:b/>
          <w:sz w:val="22"/>
          <w:szCs w:val="22"/>
        </w:rPr>
        <w:t xml:space="preserve"> XVI.- </w:t>
      </w:r>
      <w:r w:rsidRPr="00B835D5">
        <w:rPr>
          <w:rFonts w:ascii="Arial" w:eastAsia="Verdana" w:hAnsi="Arial" w:cs="Arial"/>
          <w:sz w:val="22"/>
          <w:szCs w:val="22"/>
        </w:rPr>
        <w:t>…</w:t>
      </w:r>
    </w:p>
    <w:p w14:paraId="39F12373" w14:textId="77777777" w:rsidR="00C87C06" w:rsidRPr="00B835D5" w:rsidRDefault="00C87C06" w:rsidP="00C87C06">
      <w:pPr>
        <w:jc w:val="both"/>
        <w:rPr>
          <w:rFonts w:ascii="Arial" w:eastAsia="Verdana" w:hAnsi="Arial" w:cs="Arial"/>
          <w:b/>
          <w:sz w:val="22"/>
          <w:szCs w:val="22"/>
        </w:rPr>
      </w:pPr>
    </w:p>
    <w:p w14:paraId="72E9CC77" w14:textId="77777777" w:rsidR="00C87C06" w:rsidRPr="00B835D5" w:rsidRDefault="00C87C06" w:rsidP="006E703C">
      <w:pPr>
        <w:ind w:firstLine="708"/>
        <w:jc w:val="both"/>
        <w:rPr>
          <w:rFonts w:ascii="Arial" w:eastAsia="Verdana" w:hAnsi="Arial" w:cs="Arial"/>
          <w:sz w:val="22"/>
          <w:szCs w:val="22"/>
        </w:rPr>
      </w:pPr>
      <w:r w:rsidRPr="00B835D5">
        <w:rPr>
          <w:rFonts w:ascii="Arial" w:eastAsia="Verdana" w:hAnsi="Arial" w:cs="Arial"/>
          <w:b/>
          <w:sz w:val="22"/>
          <w:szCs w:val="22"/>
        </w:rPr>
        <w:t xml:space="preserve">XVII.- </w:t>
      </w:r>
      <w:r w:rsidRPr="00B835D5">
        <w:rPr>
          <w:rFonts w:ascii="Arial" w:eastAsia="Verdana" w:hAnsi="Arial" w:cs="Arial"/>
          <w:sz w:val="22"/>
          <w:szCs w:val="22"/>
        </w:rPr>
        <w:t>Los juicios que se originen por fallos en licitaciones públicas o por el cumplimiento de contratos públicos, de obra pública, adquisiciones, arrendamientos y servicios celebrados por las dependencias y entidades de la administración pública local centralizada y paraestatal, y las empresas productivas del Estado; así como, las que estén bajo responsabilidad de los entes públicos cuando las leyes señalen expresamente la competencia del tribunal.</w:t>
      </w:r>
    </w:p>
    <w:p w14:paraId="0E55DB55" w14:textId="77777777" w:rsidR="00C87C06" w:rsidRPr="00B835D5" w:rsidRDefault="00C87C06" w:rsidP="00C87C06">
      <w:pPr>
        <w:jc w:val="both"/>
        <w:rPr>
          <w:rFonts w:ascii="Arial" w:eastAsia="Verdana" w:hAnsi="Arial" w:cs="Arial"/>
          <w:b/>
          <w:sz w:val="22"/>
          <w:szCs w:val="22"/>
        </w:rPr>
      </w:pPr>
    </w:p>
    <w:p w14:paraId="0ECC0727" w14:textId="77777777" w:rsidR="00C87C06" w:rsidRPr="00B835D5" w:rsidRDefault="00C87C06" w:rsidP="006E703C">
      <w:pPr>
        <w:ind w:firstLine="708"/>
        <w:jc w:val="both"/>
        <w:rPr>
          <w:rFonts w:ascii="Arial" w:eastAsia="Verdana" w:hAnsi="Arial" w:cs="Arial"/>
          <w:sz w:val="22"/>
          <w:szCs w:val="22"/>
        </w:rPr>
      </w:pPr>
      <w:r w:rsidRPr="00B835D5">
        <w:rPr>
          <w:rFonts w:ascii="Arial" w:eastAsia="Verdana" w:hAnsi="Arial" w:cs="Arial"/>
          <w:b/>
          <w:sz w:val="22"/>
          <w:szCs w:val="22"/>
        </w:rPr>
        <w:t xml:space="preserve">XVIII.- </w:t>
      </w:r>
      <w:r w:rsidRPr="00B835D5">
        <w:rPr>
          <w:rFonts w:ascii="Arial" w:eastAsia="Verdana" w:hAnsi="Arial" w:cs="Arial"/>
          <w:sz w:val="22"/>
          <w:szCs w:val="22"/>
        </w:rPr>
        <w:t xml:space="preserve">Los juicios que se promuevan contra las resoluciones de la autoridad administrativa local o municipal o de los organismos públicos autónomos, que nieguen la indemnización por responsabilidad patrimonial del Estado, o las </w:t>
      </w:r>
      <w:r w:rsidR="004E5DD7" w:rsidRPr="00B835D5">
        <w:rPr>
          <w:rFonts w:ascii="Arial" w:eastAsia="Verdana" w:hAnsi="Arial" w:cs="Arial"/>
          <w:sz w:val="22"/>
          <w:szCs w:val="22"/>
        </w:rPr>
        <w:t>que,</w:t>
      </w:r>
      <w:r w:rsidRPr="00B835D5">
        <w:rPr>
          <w:rFonts w:ascii="Arial" w:eastAsia="Verdana" w:hAnsi="Arial" w:cs="Arial"/>
          <w:sz w:val="22"/>
          <w:szCs w:val="22"/>
        </w:rPr>
        <w:t xml:space="preserve"> habiéndola otorgado, por su monto, no satisfagan al interesado. También, las </w:t>
      </w:r>
      <w:r w:rsidR="004E5DD7" w:rsidRPr="00B835D5">
        <w:rPr>
          <w:rFonts w:ascii="Arial" w:eastAsia="Verdana" w:hAnsi="Arial" w:cs="Arial"/>
          <w:sz w:val="22"/>
          <w:szCs w:val="22"/>
        </w:rPr>
        <w:t>que,</w:t>
      </w:r>
      <w:r w:rsidRPr="00B835D5">
        <w:rPr>
          <w:rFonts w:ascii="Arial" w:eastAsia="Verdana" w:hAnsi="Arial" w:cs="Arial"/>
          <w:sz w:val="22"/>
          <w:szCs w:val="22"/>
        </w:rPr>
        <w:t xml:space="preserve"> por repetición, impongan la obligación a las personas servidoras públicas de resarcir al Estado o los municipios o a los organismos autónomos los daños y perjuicios que hayan pagado con motivo de las reclamaciones de indemnización respectivas, en términos de la Ley de Responsabilidades Administrativas del Estado de Yucatán.</w:t>
      </w:r>
    </w:p>
    <w:p w14:paraId="443B0A48" w14:textId="77777777" w:rsidR="00C87C06" w:rsidRPr="00B835D5" w:rsidRDefault="00C87C06" w:rsidP="00C87C06">
      <w:pPr>
        <w:jc w:val="both"/>
        <w:rPr>
          <w:rFonts w:ascii="Arial" w:eastAsia="Verdana" w:hAnsi="Arial" w:cs="Arial"/>
          <w:b/>
          <w:sz w:val="22"/>
          <w:szCs w:val="22"/>
        </w:rPr>
      </w:pPr>
    </w:p>
    <w:p w14:paraId="28063EF4" w14:textId="77777777" w:rsidR="00C87C06" w:rsidRPr="00B835D5" w:rsidRDefault="00C87C06" w:rsidP="006E703C">
      <w:pPr>
        <w:ind w:firstLine="708"/>
        <w:jc w:val="both"/>
        <w:rPr>
          <w:rFonts w:ascii="Arial" w:eastAsia="Verdana" w:hAnsi="Arial" w:cs="Arial"/>
          <w:sz w:val="22"/>
          <w:szCs w:val="22"/>
        </w:rPr>
      </w:pPr>
      <w:r w:rsidRPr="00B835D5">
        <w:rPr>
          <w:rFonts w:ascii="Arial" w:eastAsia="Verdana" w:hAnsi="Arial" w:cs="Arial"/>
          <w:b/>
          <w:sz w:val="22"/>
          <w:szCs w:val="22"/>
        </w:rPr>
        <w:t xml:space="preserve">XIX.- </w:t>
      </w:r>
      <w:r w:rsidRPr="00B835D5">
        <w:rPr>
          <w:rFonts w:ascii="Arial" w:eastAsia="Verdana" w:hAnsi="Arial" w:cs="Arial"/>
          <w:sz w:val="22"/>
          <w:szCs w:val="22"/>
        </w:rPr>
        <w:t>Los juicios que se promuevan contra las sanciones y demás resoluciones emitidas por la Auditoria Superior del Estado de Yucatán, en términos de la Ley de Fiscalización de la Cuenta Pública del Estado de Yucatán.</w:t>
      </w:r>
    </w:p>
    <w:p w14:paraId="12A9E578" w14:textId="77777777" w:rsidR="00C87C06" w:rsidRPr="00B835D5" w:rsidRDefault="00C87C06" w:rsidP="00C87C06">
      <w:pPr>
        <w:jc w:val="both"/>
        <w:rPr>
          <w:rFonts w:ascii="Arial" w:eastAsia="Verdana" w:hAnsi="Arial" w:cs="Arial"/>
          <w:b/>
          <w:sz w:val="22"/>
          <w:szCs w:val="22"/>
        </w:rPr>
      </w:pPr>
    </w:p>
    <w:p w14:paraId="1AD4E35E" w14:textId="77777777" w:rsidR="00C87C06" w:rsidRPr="00B835D5" w:rsidRDefault="00C87C06" w:rsidP="006E703C">
      <w:pPr>
        <w:ind w:firstLine="708"/>
        <w:jc w:val="both"/>
        <w:rPr>
          <w:rFonts w:ascii="Arial" w:eastAsia="Verdana" w:hAnsi="Arial" w:cs="Arial"/>
          <w:sz w:val="22"/>
          <w:szCs w:val="22"/>
        </w:rPr>
      </w:pPr>
      <w:r w:rsidRPr="00B835D5">
        <w:rPr>
          <w:rFonts w:ascii="Arial" w:eastAsia="Verdana" w:hAnsi="Arial" w:cs="Arial"/>
          <w:b/>
          <w:sz w:val="22"/>
          <w:szCs w:val="22"/>
        </w:rPr>
        <w:t xml:space="preserve">XX.- </w:t>
      </w:r>
      <w:r w:rsidRPr="00B835D5">
        <w:rPr>
          <w:rFonts w:ascii="Arial" w:eastAsia="Verdana" w:hAnsi="Arial" w:cs="Arial"/>
          <w:sz w:val="22"/>
          <w:szCs w:val="22"/>
        </w:rPr>
        <w:t>Los demás juicios o procedimientos que se promuevan en contra de los actos o resoluciones definitivas impuestas con base en la normativa en materia de responsabilidades administrativas, así como aquellas que las leyes consideren como competencia del tribunal.</w:t>
      </w:r>
    </w:p>
    <w:p w14:paraId="74235E85" w14:textId="77777777" w:rsidR="00C87C06" w:rsidRPr="00B835D5" w:rsidRDefault="00C87C06" w:rsidP="00C87C06">
      <w:pPr>
        <w:jc w:val="both"/>
        <w:rPr>
          <w:rFonts w:ascii="Arial" w:eastAsia="Verdana" w:hAnsi="Arial" w:cs="Arial"/>
          <w:b/>
          <w:sz w:val="22"/>
          <w:szCs w:val="22"/>
        </w:rPr>
      </w:pPr>
    </w:p>
    <w:p w14:paraId="0BEDF833" w14:textId="77777777" w:rsidR="00C87C06" w:rsidRPr="00B835D5" w:rsidRDefault="00C87C06" w:rsidP="006E703C">
      <w:pPr>
        <w:ind w:firstLine="708"/>
        <w:jc w:val="both"/>
        <w:rPr>
          <w:rFonts w:ascii="Arial" w:eastAsia="Verdana" w:hAnsi="Arial" w:cs="Arial"/>
          <w:sz w:val="22"/>
          <w:szCs w:val="22"/>
        </w:rPr>
      </w:pPr>
      <w:r w:rsidRPr="00B835D5">
        <w:rPr>
          <w:rFonts w:ascii="Arial" w:eastAsia="Verdana" w:hAnsi="Arial" w:cs="Arial"/>
          <w:sz w:val="22"/>
          <w:szCs w:val="22"/>
        </w:rPr>
        <w:t>...</w:t>
      </w:r>
    </w:p>
    <w:p w14:paraId="435774F3" w14:textId="77777777" w:rsidR="00C87C06" w:rsidRPr="00B835D5" w:rsidRDefault="00C87C06" w:rsidP="00C87C06">
      <w:pPr>
        <w:jc w:val="both"/>
        <w:rPr>
          <w:rFonts w:ascii="Arial" w:eastAsia="Verdana" w:hAnsi="Arial" w:cs="Arial"/>
          <w:b/>
          <w:sz w:val="22"/>
          <w:szCs w:val="22"/>
        </w:rPr>
      </w:pPr>
    </w:p>
    <w:p w14:paraId="0D2E5F81" w14:textId="77777777" w:rsidR="00C87C06" w:rsidRPr="00B835D5" w:rsidRDefault="00C87C06" w:rsidP="0047135F">
      <w:pPr>
        <w:ind w:firstLine="708"/>
        <w:jc w:val="both"/>
        <w:rPr>
          <w:rFonts w:ascii="Arial" w:eastAsia="Verdana" w:hAnsi="Arial" w:cs="Arial"/>
          <w:sz w:val="22"/>
          <w:szCs w:val="22"/>
        </w:rPr>
      </w:pPr>
      <w:r w:rsidRPr="00B835D5">
        <w:rPr>
          <w:rFonts w:ascii="Arial" w:eastAsia="Verdana" w:hAnsi="Arial" w:cs="Arial"/>
          <w:sz w:val="22"/>
          <w:szCs w:val="22"/>
        </w:rPr>
        <w:t>Para efectos de resolución de los recursos de revisión y apelación previstos en la legislación aplicable en materia de responsabilidades administrativas, el pleno del tribunal se integrará con las personas magistradas titulares, con excepción de aquella que haya fungido como persona magistrada ponente, quien será suplida, en términos del artículo 29 de esta ley. Esta instancia constituye una nueva oportunidad de reflexión, análisis y valoración para las personas magistradas del tribunal, por lo que, para garantizar que sea un medio de defensa eficaz y el acceso a un recurso efectivo, gozarán de absoluta libertad para emitir sus opiniones personales y votos particulares o razonados sin que por ello puedan ser reconvenidos o incurran en responsabilidad.</w:t>
      </w:r>
    </w:p>
    <w:p w14:paraId="47128771" w14:textId="77777777" w:rsidR="00C87C06" w:rsidRPr="00B835D5" w:rsidRDefault="00C87C06" w:rsidP="00C87C06">
      <w:pPr>
        <w:jc w:val="both"/>
        <w:rPr>
          <w:rFonts w:ascii="Arial" w:eastAsia="Verdana" w:hAnsi="Arial" w:cs="Arial"/>
          <w:b/>
          <w:sz w:val="22"/>
          <w:szCs w:val="22"/>
        </w:rPr>
      </w:pPr>
    </w:p>
    <w:p w14:paraId="2CE2E101"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6. Principios que rigen la función jurisdiccional del Tribunal</w:t>
      </w:r>
    </w:p>
    <w:p w14:paraId="16DEACDF" w14:textId="77777777" w:rsidR="00C87C06" w:rsidRPr="00B835D5" w:rsidRDefault="00C87C06" w:rsidP="00C87C06">
      <w:pPr>
        <w:jc w:val="both"/>
        <w:rPr>
          <w:rFonts w:ascii="Arial" w:eastAsia="Verdana" w:hAnsi="Arial" w:cs="Arial"/>
          <w:b/>
          <w:sz w:val="22"/>
          <w:szCs w:val="22"/>
        </w:rPr>
      </w:pPr>
    </w:p>
    <w:p w14:paraId="779AA1C1" w14:textId="77777777" w:rsidR="00C87C06" w:rsidRPr="00B835D5" w:rsidRDefault="00C87C06" w:rsidP="0047135F">
      <w:pPr>
        <w:ind w:firstLine="708"/>
        <w:jc w:val="both"/>
        <w:rPr>
          <w:rFonts w:ascii="Arial" w:eastAsia="Verdana" w:hAnsi="Arial" w:cs="Arial"/>
          <w:sz w:val="22"/>
          <w:szCs w:val="22"/>
        </w:rPr>
      </w:pPr>
      <w:r w:rsidRPr="00B835D5">
        <w:rPr>
          <w:rFonts w:ascii="Arial" w:eastAsia="Verdana" w:hAnsi="Arial" w:cs="Arial"/>
          <w:sz w:val="22"/>
          <w:szCs w:val="22"/>
        </w:rPr>
        <w:t>El Tribunal se regirá, para su actuación y dictado de sus resoluciones, por los principios de legalidad, eficiencia, eficacia, seguridad jurídica, economía procesal, celeridad, buena fe, imparcialidad, objetividad, congruencia, exhaustividad, verdad material, respeto a los derechos humanos, máxima publicidad, razonabilidad, proporcionalidad y debido proceso.</w:t>
      </w:r>
    </w:p>
    <w:p w14:paraId="023C528B" w14:textId="77777777" w:rsidR="00C87C06" w:rsidRPr="00B835D5" w:rsidRDefault="00C87C06" w:rsidP="00C87C06">
      <w:pPr>
        <w:jc w:val="both"/>
        <w:rPr>
          <w:rFonts w:ascii="Arial" w:eastAsia="Verdana" w:hAnsi="Arial" w:cs="Arial"/>
          <w:sz w:val="22"/>
          <w:szCs w:val="22"/>
        </w:rPr>
      </w:pPr>
    </w:p>
    <w:p w14:paraId="5F37417C" w14:textId="77777777" w:rsidR="00C87C06" w:rsidRPr="00B835D5" w:rsidRDefault="00C87C06" w:rsidP="0047135F">
      <w:pPr>
        <w:ind w:firstLine="708"/>
        <w:jc w:val="both"/>
        <w:rPr>
          <w:rFonts w:ascii="Arial" w:eastAsia="Verdana" w:hAnsi="Arial" w:cs="Arial"/>
          <w:sz w:val="22"/>
          <w:szCs w:val="22"/>
        </w:rPr>
      </w:pPr>
      <w:r w:rsidRPr="00B835D5">
        <w:rPr>
          <w:rFonts w:ascii="Arial" w:eastAsia="Verdana" w:hAnsi="Arial" w:cs="Arial"/>
          <w:sz w:val="22"/>
          <w:szCs w:val="22"/>
        </w:rPr>
        <w:t>En lo que respecta a los procedimientos relacionados con responsabilidades. administrativas, el tribunal se regirá, para su actuación y dictado de sus resoluciones, por los principios de legalidad, presunción de inocencia, imparcialidad, objetividad, congruencia, exhaustividad, verdad material y respeto a los derechos humanos, según lo establecido en el artículo 111 de la Ley General de Responsabilidades Administrativas.</w:t>
      </w:r>
    </w:p>
    <w:p w14:paraId="65D82B95" w14:textId="77777777" w:rsidR="00C87C06" w:rsidRPr="00B835D5" w:rsidRDefault="00C87C06" w:rsidP="00C87C06">
      <w:pPr>
        <w:jc w:val="both"/>
        <w:rPr>
          <w:rFonts w:ascii="Arial" w:eastAsia="Verdana" w:hAnsi="Arial" w:cs="Arial"/>
          <w:sz w:val="22"/>
          <w:szCs w:val="22"/>
        </w:rPr>
      </w:pPr>
    </w:p>
    <w:p w14:paraId="310CD570"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7. Autonomía presupuestal</w:t>
      </w:r>
    </w:p>
    <w:p w14:paraId="5464E927" w14:textId="77777777" w:rsidR="00C87C06" w:rsidRPr="00B835D5" w:rsidRDefault="00C87C06" w:rsidP="00C87C06">
      <w:pPr>
        <w:jc w:val="both"/>
        <w:rPr>
          <w:rFonts w:ascii="Arial" w:eastAsia="Verdana" w:hAnsi="Arial" w:cs="Arial"/>
          <w:b/>
          <w:sz w:val="22"/>
          <w:szCs w:val="22"/>
        </w:rPr>
      </w:pPr>
    </w:p>
    <w:p w14:paraId="3E51513D" w14:textId="77777777" w:rsidR="00C87C06" w:rsidRPr="00B835D5" w:rsidRDefault="00C87C06" w:rsidP="0047135F">
      <w:pPr>
        <w:ind w:firstLine="708"/>
        <w:jc w:val="both"/>
        <w:rPr>
          <w:rFonts w:ascii="Arial" w:eastAsia="Verdana" w:hAnsi="Arial" w:cs="Arial"/>
          <w:sz w:val="22"/>
          <w:szCs w:val="22"/>
        </w:rPr>
      </w:pPr>
      <w:r w:rsidRPr="00B835D5">
        <w:rPr>
          <w:rFonts w:ascii="Arial" w:eastAsia="Verdana" w:hAnsi="Arial" w:cs="Arial"/>
          <w:sz w:val="22"/>
          <w:szCs w:val="22"/>
        </w:rPr>
        <w:t xml:space="preserve">... </w:t>
      </w:r>
    </w:p>
    <w:p w14:paraId="50A6635B" w14:textId="77777777" w:rsidR="00C87C06" w:rsidRPr="00B835D5" w:rsidRDefault="00C87C06" w:rsidP="00C87C06">
      <w:pPr>
        <w:jc w:val="both"/>
        <w:rPr>
          <w:rFonts w:ascii="Arial" w:eastAsia="Verdana" w:hAnsi="Arial" w:cs="Arial"/>
          <w:b/>
          <w:sz w:val="22"/>
          <w:szCs w:val="22"/>
        </w:rPr>
      </w:pPr>
    </w:p>
    <w:p w14:paraId="1A3E7DDE" w14:textId="77777777" w:rsidR="00C87C06" w:rsidRPr="00B835D5" w:rsidRDefault="00C87C06" w:rsidP="0047135F">
      <w:pPr>
        <w:ind w:firstLine="708"/>
        <w:jc w:val="both"/>
        <w:rPr>
          <w:rFonts w:ascii="Arial" w:eastAsia="Verdana" w:hAnsi="Arial" w:cs="Arial"/>
          <w:sz w:val="22"/>
          <w:szCs w:val="22"/>
        </w:rPr>
      </w:pPr>
      <w:r w:rsidRPr="00B835D5">
        <w:rPr>
          <w:rFonts w:ascii="Arial" w:eastAsia="Verdana" w:hAnsi="Arial" w:cs="Arial"/>
          <w:sz w:val="22"/>
          <w:szCs w:val="22"/>
        </w:rPr>
        <w:t>Dicho ejercicio deberá realizarse con base en los principios de legalidad, certeza, independencia, honestidad, responsabilidad, eficiencia, eficacia, economía, transparencia, honradez, rendición de cuentas, austeridad y racionalidad; y estará sujeto a la evaluación y control de los órganos correspondientes, en términos de lo dispuesto en el reglamento interior o en la normativa que al efecto dicte el pleno del tribunal.</w:t>
      </w:r>
    </w:p>
    <w:p w14:paraId="6A6F5F06" w14:textId="77777777" w:rsidR="00C87C06" w:rsidRPr="00B835D5" w:rsidRDefault="00C87C06" w:rsidP="00C87C06">
      <w:pPr>
        <w:jc w:val="both"/>
        <w:rPr>
          <w:rFonts w:ascii="Arial" w:eastAsia="Verdana" w:hAnsi="Arial" w:cs="Arial"/>
          <w:b/>
          <w:sz w:val="22"/>
          <w:szCs w:val="22"/>
        </w:rPr>
      </w:pPr>
    </w:p>
    <w:p w14:paraId="4D9D5DEB"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11. Marco jurídico aplicable</w:t>
      </w:r>
    </w:p>
    <w:p w14:paraId="2928DA10" w14:textId="77777777" w:rsidR="00C87C06" w:rsidRPr="00B835D5" w:rsidRDefault="00C87C06" w:rsidP="00C87C06">
      <w:pPr>
        <w:jc w:val="both"/>
        <w:rPr>
          <w:rFonts w:ascii="Arial" w:eastAsia="Verdana" w:hAnsi="Arial" w:cs="Arial"/>
          <w:b/>
          <w:sz w:val="22"/>
          <w:szCs w:val="22"/>
        </w:rPr>
      </w:pPr>
    </w:p>
    <w:p w14:paraId="1F425B8D" w14:textId="77777777" w:rsidR="00C87C06" w:rsidRPr="00B835D5" w:rsidRDefault="00C87C06" w:rsidP="0047135F">
      <w:pPr>
        <w:ind w:firstLine="708"/>
        <w:jc w:val="both"/>
        <w:rPr>
          <w:rFonts w:ascii="Arial" w:eastAsia="Verdana" w:hAnsi="Arial" w:cs="Arial"/>
          <w:sz w:val="22"/>
          <w:szCs w:val="22"/>
        </w:rPr>
      </w:pPr>
      <w:r w:rsidRPr="00B835D5">
        <w:rPr>
          <w:rFonts w:ascii="Arial" w:eastAsia="Verdana" w:hAnsi="Arial" w:cs="Arial"/>
          <w:sz w:val="22"/>
          <w:szCs w:val="22"/>
        </w:rPr>
        <w:t>El tribunal estará organizado conforme lo establece la Constitución, esta ley, su reglamento interior, y demás acuerdos que emita su pleno para su adecuado funcionamiento.</w:t>
      </w:r>
    </w:p>
    <w:p w14:paraId="4FBEEB7E" w14:textId="77777777" w:rsidR="00C87C06" w:rsidRPr="00B835D5" w:rsidRDefault="00C87C06" w:rsidP="00C87C06">
      <w:pPr>
        <w:jc w:val="both"/>
        <w:rPr>
          <w:rFonts w:ascii="Arial" w:eastAsia="Verdana" w:hAnsi="Arial" w:cs="Arial"/>
          <w:b/>
          <w:sz w:val="22"/>
          <w:szCs w:val="22"/>
        </w:rPr>
      </w:pPr>
    </w:p>
    <w:p w14:paraId="6A5D0E3F"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15. Atribuciones del pleno</w:t>
      </w:r>
    </w:p>
    <w:p w14:paraId="0EF8800D" w14:textId="77777777" w:rsidR="00C87C06" w:rsidRPr="00B835D5" w:rsidRDefault="00C87C06" w:rsidP="00C87C06">
      <w:pPr>
        <w:jc w:val="both"/>
        <w:rPr>
          <w:rFonts w:ascii="Arial" w:eastAsia="Verdana" w:hAnsi="Arial" w:cs="Arial"/>
          <w:b/>
          <w:sz w:val="22"/>
          <w:szCs w:val="22"/>
        </w:rPr>
      </w:pPr>
    </w:p>
    <w:p w14:paraId="6E551B2E" w14:textId="77777777" w:rsidR="00C87C06" w:rsidRPr="00B835D5" w:rsidRDefault="00C87C06" w:rsidP="0047135F">
      <w:pPr>
        <w:ind w:firstLine="708"/>
        <w:jc w:val="both"/>
        <w:rPr>
          <w:rFonts w:ascii="Arial" w:eastAsia="Verdana" w:hAnsi="Arial" w:cs="Arial"/>
          <w:sz w:val="22"/>
          <w:szCs w:val="22"/>
        </w:rPr>
      </w:pPr>
      <w:r w:rsidRPr="00B835D5">
        <w:rPr>
          <w:rFonts w:ascii="Arial" w:eastAsia="Verdana" w:hAnsi="Arial" w:cs="Arial"/>
          <w:sz w:val="22"/>
          <w:szCs w:val="22"/>
        </w:rPr>
        <w:t xml:space="preserve">... </w:t>
      </w:r>
    </w:p>
    <w:p w14:paraId="5200B736" w14:textId="77777777" w:rsidR="00C87C06" w:rsidRPr="00B835D5" w:rsidRDefault="00C87C06" w:rsidP="00C87C06">
      <w:pPr>
        <w:jc w:val="both"/>
        <w:rPr>
          <w:rFonts w:ascii="Arial" w:eastAsia="Verdana" w:hAnsi="Arial" w:cs="Arial"/>
          <w:b/>
          <w:sz w:val="22"/>
          <w:szCs w:val="22"/>
        </w:rPr>
      </w:pPr>
    </w:p>
    <w:p w14:paraId="00816412" w14:textId="77777777" w:rsidR="00C87C06" w:rsidRPr="00B835D5" w:rsidRDefault="00C87C06" w:rsidP="0047135F">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I.- </w:t>
      </w:r>
      <w:r w:rsidRPr="00B835D5">
        <w:rPr>
          <w:rFonts w:ascii="Arial" w:eastAsia="Verdana" w:hAnsi="Arial" w:cs="Arial"/>
          <w:sz w:val="22"/>
          <w:szCs w:val="22"/>
        </w:rPr>
        <w:t>a la</w:t>
      </w:r>
      <w:r w:rsidRPr="00B835D5">
        <w:rPr>
          <w:rFonts w:ascii="Arial" w:eastAsia="Verdana" w:hAnsi="Arial" w:cs="Arial"/>
          <w:b/>
          <w:sz w:val="22"/>
          <w:szCs w:val="22"/>
        </w:rPr>
        <w:t xml:space="preserve"> VII.- </w:t>
      </w:r>
      <w:r w:rsidRPr="00B835D5">
        <w:rPr>
          <w:rFonts w:ascii="Arial" w:eastAsia="Verdana" w:hAnsi="Arial" w:cs="Arial"/>
          <w:sz w:val="22"/>
          <w:szCs w:val="22"/>
        </w:rPr>
        <w:t>...</w:t>
      </w:r>
      <w:r w:rsidRPr="00B835D5">
        <w:rPr>
          <w:rFonts w:ascii="Arial" w:eastAsia="Verdana" w:hAnsi="Arial" w:cs="Arial"/>
          <w:b/>
          <w:sz w:val="22"/>
          <w:szCs w:val="22"/>
        </w:rPr>
        <w:t xml:space="preserve"> </w:t>
      </w:r>
    </w:p>
    <w:p w14:paraId="7EE8A4A8" w14:textId="77777777" w:rsidR="00C87C06" w:rsidRPr="00B835D5" w:rsidRDefault="00C87C06" w:rsidP="00C87C06">
      <w:pPr>
        <w:jc w:val="both"/>
        <w:rPr>
          <w:rFonts w:ascii="Arial" w:eastAsia="Verdana" w:hAnsi="Arial" w:cs="Arial"/>
          <w:b/>
          <w:sz w:val="22"/>
          <w:szCs w:val="22"/>
        </w:rPr>
      </w:pPr>
    </w:p>
    <w:p w14:paraId="3E01C1FC" w14:textId="77777777" w:rsidR="00C87C06" w:rsidRPr="00B835D5" w:rsidRDefault="00C87C06" w:rsidP="0047135F">
      <w:pPr>
        <w:ind w:firstLine="708"/>
        <w:jc w:val="both"/>
        <w:rPr>
          <w:rFonts w:ascii="Arial" w:eastAsia="Verdana" w:hAnsi="Arial" w:cs="Arial"/>
          <w:sz w:val="22"/>
          <w:szCs w:val="22"/>
        </w:rPr>
      </w:pPr>
      <w:r w:rsidRPr="00B835D5">
        <w:rPr>
          <w:rFonts w:ascii="Arial" w:eastAsia="Verdana" w:hAnsi="Arial" w:cs="Arial"/>
          <w:b/>
          <w:sz w:val="22"/>
          <w:szCs w:val="22"/>
        </w:rPr>
        <w:t xml:space="preserve">VIII.- </w:t>
      </w:r>
      <w:r w:rsidRPr="00B835D5">
        <w:rPr>
          <w:rFonts w:ascii="Arial" w:eastAsia="Verdana" w:hAnsi="Arial" w:cs="Arial"/>
          <w:sz w:val="22"/>
          <w:szCs w:val="22"/>
        </w:rPr>
        <w:t>Se deroga.</w:t>
      </w:r>
    </w:p>
    <w:p w14:paraId="647BB6CA" w14:textId="77777777" w:rsidR="00C87C06" w:rsidRPr="00B835D5" w:rsidRDefault="00C87C06" w:rsidP="00C87C06">
      <w:pPr>
        <w:jc w:val="both"/>
        <w:rPr>
          <w:rFonts w:ascii="Arial" w:eastAsia="Verdana" w:hAnsi="Arial" w:cs="Arial"/>
          <w:b/>
          <w:sz w:val="22"/>
          <w:szCs w:val="22"/>
        </w:rPr>
      </w:pPr>
    </w:p>
    <w:p w14:paraId="79203FD7" w14:textId="77777777" w:rsidR="00C87C06" w:rsidRPr="00B835D5" w:rsidRDefault="00C87C06" w:rsidP="0047135F">
      <w:pPr>
        <w:ind w:firstLine="708"/>
        <w:jc w:val="both"/>
        <w:rPr>
          <w:rFonts w:ascii="Arial" w:eastAsia="Verdana" w:hAnsi="Arial" w:cs="Arial"/>
          <w:sz w:val="22"/>
          <w:szCs w:val="22"/>
        </w:rPr>
      </w:pPr>
      <w:r w:rsidRPr="00B835D5">
        <w:rPr>
          <w:rFonts w:ascii="Arial" w:eastAsia="Verdana" w:hAnsi="Arial" w:cs="Arial"/>
          <w:b/>
          <w:sz w:val="22"/>
          <w:szCs w:val="22"/>
        </w:rPr>
        <w:t>IX.</w:t>
      </w:r>
      <w:r w:rsidR="0047135F" w:rsidRPr="00B835D5">
        <w:rPr>
          <w:rFonts w:ascii="Arial" w:eastAsia="Verdana" w:hAnsi="Arial" w:cs="Arial"/>
          <w:b/>
          <w:sz w:val="22"/>
          <w:szCs w:val="22"/>
        </w:rPr>
        <w:t>-</w:t>
      </w:r>
      <w:r w:rsidRPr="00B835D5">
        <w:rPr>
          <w:rFonts w:ascii="Arial" w:eastAsia="Verdana" w:hAnsi="Arial" w:cs="Arial"/>
          <w:b/>
          <w:sz w:val="22"/>
          <w:szCs w:val="22"/>
        </w:rPr>
        <w:t xml:space="preserve"> </w:t>
      </w:r>
      <w:r w:rsidRPr="00B835D5">
        <w:rPr>
          <w:rFonts w:ascii="Arial" w:eastAsia="Verdana" w:hAnsi="Arial" w:cs="Arial"/>
          <w:sz w:val="22"/>
          <w:szCs w:val="22"/>
        </w:rPr>
        <w:t>Nombrar y remover a las personas servidoras públicas adscritas al tribunal, cuyo nombramiento no esté reservado a otra instancia o a alguna autoridad en la Constitución, y resolver sobre su ratificación, adscripción, promoción, licencias, vacaciones, sustituciones y remoción, así como acordar sus renuncias.</w:t>
      </w:r>
    </w:p>
    <w:p w14:paraId="653E20DA" w14:textId="77777777" w:rsidR="00C87C06" w:rsidRPr="00B835D5" w:rsidRDefault="00C87C06" w:rsidP="00C87C06">
      <w:pPr>
        <w:jc w:val="both"/>
        <w:rPr>
          <w:rFonts w:ascii="Arial" w:eastAsia="Verdana" w:hAnsi="Arial" w:cs="Arial"/>
          <w:b/>
          <w:sz w:val="22"/>
          <w:szCs w:val="22"/>
        </w:rPr>
      </w:pPr>
    </w:p>
    <w:p w14:paraId="1B7F2DE1" w14:textId="77777777" w:rsidR="00C87C06" w:rsidRPr="00B835D5" w:rsidRDefault="00C87C06" w:rsidP="00B87725">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X.- </w:t>
      </w:r>
      <w:r w:rsidRPr="00B835D5">
        <w:rPr>
          <w:rFonts w:ascii="Arial" w:eastAsia="Verdana" w:hAnsi="Arial" w:cs="Arial"/>
          <w:sz w:val="22"/>
          <w:szCs w:val="22"/>
        </w:rPr>
        <w:t>a la</w:t>
      </w:r>
      <w:r w:rsidRPr="00B835D5">
        <w:rPr>
          <w:rFonts w:ascii="Arial" w:eastAsia="Verdana" w:hAnsi="Arial" w:cs="Arial"/>
          <w:b/>
          <w:sz w:val="22"/>
          <w:szCs w:val="22"/>
        </w:rPr>
        <w:t xml:space="preserve"> XXII.- </w:t>
      </w:r>
      <w:r w:rsidRPr="00B835D5">
        <w:rPr>
          <w:rFonts w:ascii="Arial" w:eastAsia="Verdana" w:hAnsi="Arial" w:cs="Arial"/>
          <w:sz w:val="22"/>
          <w:szCs w:val="22"/>
        </w:rPr>
        <w:t>...</w:t>
      </w:r>
    </w:p>
    <w:p w14:paraId="790FCCAE" w14:textId="77777777" w:rsidR="00C87C06" w:rsidRPr="00B835D5" w:rsidRDefault="00C87C06" w:rsidP="00C87C06">
      <w:pPr>
        <w:jc w:val="both"/>
        <w:rPr>
          <w:rFonts w:ascii="Arial" w:eastAsia="Verdana" w:hAnsi="Arial" w:cs="Arial"/>
          <w:b/>
          <w:sz w:val="22"/>
          <w:szCs w:val="22"/>
        </w:rPr>
      </w:pPr>
    </w:p>
    <w:p w14:paraId="6E2C1509" w14:textId="77777777" w:rsidR="00C87C06" w:rsidRPr="00B835D5" w:rsidRDefault="00C87C06" w:rsidP="00BB1458">
      <w:pPr>
        <w:ind w:firstLine="708"/>
        <w:jc w:val="both"/>
        <w:rPr>
          <w:rFonts w:ascii="Arial" w:eastAsia="Verdana" w:hAnsi="Arial" w:cs="Arial"/>
          <w:sz w:val="22"/>
          <w:szCs w:val="22"/>
        </w:rPr>
      </w:pPr>
      <w:r w:rsidRPr="00B835D5">
        <w:rPr>
          <w:rFonts w:ascii="Arial" w:eastAsia="Verdana" w:hAnsi="Arial" w:cs="Arial"/>
          <w:b/>
          <w:sz w:val="22"/>
          <w:szCs w:val="22"/>
        </w:rPr>
        <w:t xml:space="preserve">XXIII.- </w:t>
      </w:r>
      <w:r w:rsidRPr="00B835D5">
        <w:rPr>
          <w:rFonts w:ascii="Arial" w:eastAsia="Verdana" w:hAnsi="Arial" w:cs="Arial"/>
          <w:sz w:val="22"/>
          <w:szCs w:val="22"/>
        </w:rPr>
        <w:t>Determinar la suspensión de labores del tribunal en días hábiles.</w:t>
      </w:r>
    </w:p>
    <w:p w14:paraId="2C2FF4C7" w14:textId="77777777" w:rsidR="00C87C06" w:rsidRPr="00B835D5" w:rsidRDefault="00C87C06" w:rsidP="00C87C06">
      <w:pPr>
        <w:jc w:val="both"/>
        <w:rPr>
          <w:rFonts w:ascii="Arial" w:eastAsia="Verdana" w:hAnsi="Arial" w:cs="Arial"/>
          <w:b/>
          <w:sz w:val="22"/>
          <w:szCs w:val="22"/>
        </w:rPr>
      </w:pPr>
    </w:p>
    <w:p w14:paraId="46CE4F88" w14:textId="77777777" w:rsidR="00C87C06" w:rsidRPr="00B835D5" w:rsidRDefault="00C87C06" w:rsidP="00BB1458">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XXIV.- </w:t>
      </w:r>
      <w:r w:rsidRPr="00B835D5">
        <w:rPr>
          <w:rFonts w:ascii="Arial" w:eastAsia="Verdana" w:hAnsi="Arial" w:cs="Arial"/>
          <w:sz w:val="22"/>
          <w:szCs w:val="22"/>
        </w:rPr>
        <w:t>a la</w:t>
      </w:r>
      <w:r w:rsidRPr="00B835D5">
        <w:rPr>
          <w:rFonts w:ascii="Arial" w:eastAsia="Verdana" w:hAnsi="Arial" w:cs="Arial"/>
          <w:b/>
          <w:sz w:val="22"/>
          <w:szCs w:val="22"/>
        </w:rPr>
        <w:t xml:space="preserve"> XXVIII.- </w:t>
      </w:r>
      <w:r w:rsidRPr="00B835D5">
        <w:rPr>
          <w:rFonts w:ascii="Arial" w:eastAsia="Verdana" w:hAnsi="Arial" w:cs="Arial"/>
          <w:sz w:val="22"/>
          <w:szCs w:val="22"/>
        </w:rPr>
        <w:t>...</w:t>
      </w:r>
    </w:p>
    <w:p w14:paraId="73CDFB0E" w14:textId="77777777" w:rsidR="002A6336" w:rsidRPr="00B835D5" w:rsidRDefault="002A6336" w:rsidP="002A6336">
      <w:pPr>
        <w:ind w:firstLine="708"/>
        <w:jc w:val="both"/>
        <w:rPr>
          <w:rFonts w:ascii="Arial" w:eastAsia="Verdana" w:hAnsi="Arial" w:cs="Arial"/>
          <w:b/>
          <w:sz w:val="22"/>
          <w:szCs w:val="22"/>
        </w:rPr>
      </w:pPr>
    </w:p>
    <w:p w14:paraId="40254272"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XXIX.</w:t>
      </w:r>
      <w:r w:rsidR="002A6336" w:rsidRPr="00B835D5">
        <w:rPr>
          <w:rFonts w:ascii="Arial" w:eastAsia="Verdana" w:hAnsi="Arial" w:cs="Arial"/>
          <w:b/>
          <w:sz w:val="22"/>
          <w:szCs w:val="22"/>
        </w:rPr>
        <w:t>-</w:t>
      </w:r>
      <w:r w:rsidRPr="00B835D5">
        <w:rPr>
          <w:rFonts w:ascii="Arial" w:eastAsia="Verdana" w:hAnsi="Arial" w:cs="Arial"/>
          <w:b/>
          <w:sz w:val="22"/>
          <w:szCs w:val="22"/>
        </w:rPr>
        <w:t xml:space="preserve"> </w:t>
      </w:r>
      <w:r w:rsidRPr="00B835D5">
        <w:rPr>
          <w:rFonts w:ascii="Arial" w:eastAsia="Verdana" w:hAnsi="Arial" w:cs="Arial"/>
          <w:sz w:val="22"/>
          <w:szCs w:val="22"/>
        </w:rPr>
        <w:t>Ordenar la gestión, administración, realización de adecuaciones presupuestales y ejercer los recursos humanos, financieros y materiales necesarios para el buen funcionamiento del tribunal.</w:t>
      </w:r>
    </w:p>
    <w:p w14:paraId="7072DAB7" w14:textId="77777777" w:rsidR="00C87C06" w:rsidRPr="00B835D5" w:rsidRDefault="00C87C06" w:rsidP="00C87C06">
      <w:pPr>
        <w:jc w:val="both"/>
        <w:rPr>
          <w:rFonts w:ascii="Arial" w:eastAsia="Verdana" w:hAnsi="Arial" w:cs="Arial"/>
          <w:b/>
          <w:sz w:val="22"/>
          <w:szCs w:val="22"/>
        </w:rPr>
      </w:pPr>
    </w:p>
    <w:p w14:paraId="013D8D61"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 </w:t>
      </w:r>
      <w:r w:rsidRPr="00B835D5">
        <w:rPr>
          <w:rFonts w:ascii="Arial" w:eastAsia="Verdana" w:hAnsi="Arial" w:cs="Arial"/>
          <w:sz w:val="22"/>
          <w:szCs w:val="22"/>
        </w:rPr>
        <w:t>Remover a la persona titular de la presidencia del Tribunal, cuando por su actividad, se afecte el orden constitucional o legal de manera grave o reiterada o se afecte de manera grave o reiterada el funcionamiento o administración del tribunal. La remoción de la persona titular de la presidencia del tribunal no implica su remoción del cargo de persona magistrada.</w:t>
      </w:r>
    </w:p>
    <w:p w14:paraId="31656F1F" w14:textId="77777777" w:rsidR="00C87C06" w:rsidRPr="00B835D5" w:rsidRDefault="00C87C06" w:rsidP="00C87C06">
      <w:pPr>
        <w:jc w:val="both"/>
        <w:rPr>
          <w:rFonts w:ascii="Arial" w:eastAsia="Verdana" w:hAnsi="Arial" w:cs="Arial"/>
          <w:b/>
          <w:sz w:val="22"/>
          <w:szCs w:val="22"/>
        </w:rPr>
      </w:pPr>
    </w:p>
    <w:p w14:paraId="1B64CA89"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XXXI.- </w:t>
      </w:r>
      <w:r w:rsidRPr="00B835D5">
        <w:rPr>
          <w:rFonts w:ascii="Arial" w:eastAsia="Verdana" w:hAnsi="Arial" w:cs="Arial"/>
          <w:sz w:val="22"/>
          <w:szCs w:val="22"/>
        </w:rPr>
        <w:t>Dictar las medidas necesarias para coordinar las funciones jurisdiccionales y administrativas del tribunal.</w:t>
      </w:r>
    </w:p>
    <w:p w14:paraId="04BAB9AF" w14:textId="77777777" w:rsidR="00C87C06" w:rsidRPr="00B835D5" w:rsidRDefault="00C87C06" w:rsidP="00C87C06">
      <w:pPr>
        <w:jc w:val="both"/>
        <w:rPr>
          <w:rFonts w:ascii="Arial" w:eastAsia="Verdana" w:hAnsi="Arial" w:cs="Arial"/>
          <w:b/>
          <w:sz w:val="22"/>
          <w:szCs w:val="22"/>
        </w:rPr>
      </w:pPr>
    </w:p>
    <w:p w14:paraId="0A722A7C"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XXXII.- </w:t>
      </w:r>
      <w:r w:rsidRPr="00B835D5">
        <w:rPr>
          <w:rFonts w:ascii="Arial" w:eastAsia="Verdana" w:hAnsi="Arial" w:cs="Arial"/>
          <w:sz w:val="22"/>
          <w:szCs w:val="22"/>
        </w:rPr>
        <w:t>Aprobar el otorgamiento de mandatos o poderes generales o limitados, por parte de la persona titular de la presidencia del tribunal, en términos de lo establecido en el Código Civil del Estado de Yucatán para la atención de los asuntos de su competencia y aprobar la revocación de dichos mandatos.</w:t>
      </w:r>
    </w:p>
    <w:p w14:paraId="58D47FD8" w14:textId="77777777" w:rsidR="00C87C06" w:rsidRPr="00B835D5" w:rsidRDefault="00C87C06" w:rsidP="00C87C06">
      <w:pPr>
        <w:jc w:val="both"/>
        <w:rPr>
          <w:rFonts w:ascii="Arial" w:eastAsia="Verdana" w:hAnsi="Arial" w:cs="Arial"/>
          <w:b/>
          <w:sz w:val="22"/>
          <w:szCs w:val="22"/>
        </w:rPr>
      </w:pPr>
    </w:p>
    <w:p w14:paraId="6B396AC7"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XXXIII.- </w:t>
      </w:r>
      <w:r w:rsidRPr="00B835D5">
        <w:rPr>
          <w:rFonts w:ascii="Arial" w:eastAsia="Verdana" w:hAnsi="Arial" w:cs="Arial"/>
          <w:sz w:val="22"/>
          <w:szCs w:val="22"/>
        </w:rPr>
        <w:t>Aprobar la designación y revocación, por parte de la persona titular de la presidencia del tribunal, de delegados o apoderados para que hagan promociones, concurran a las audiencias, rindan pruebas, formulen alegatos, promuevan los incidentes y recursos procedentes en los juicios de amparo que se interpongan contra resoluciones, acuerdos o actos dictados por el tribunal o relativos a actos de la presidencia.</w:t>
      </w:r>
    </w:p>
    <w:p w14:paraId="14C24CA1" w14:textId="77777777" w:rsidR="00C87C06" w:rsidRPr="00B835D5" w:rsidRDefault="00C87C06" w:rsidP="00C87C06">
      <w:pPr>
        <w:jc w:val="both"/>
        <w:rPr>
          <w:rFonts w:ascii="Arial" w:eastAsia="Verdana" w:hAnsi="Arial" w:cs="Arial"/>
          <w:b/>
          <w:sz w:val="22"/>
          <w:szCs w:val="22"/>
        </w:rPr>
      </w:pPr>
    </w:p>
    <w:p w14:paraId="7D028B89"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XXXIV.- </w:t>
      </w:r>
      <w:r w:rsidRPr="00B835D5">
        <w:rPr>
          <w:rFonts w:ascii="Arial" w:eastAsia="Verdana" w:hAnsi="Arial" w:cs="Arial"/>
          <w:sz w:val="22"/>
          <w:szCs w:val="22"/>
        </w:rPr>
        <w:t>Aprobar el otorgamiento o revocación, por parte de la persona titular</w:t>
      </w:r>
      <w:r w:rsidR="002A6336" w:rsidRPr="00B835D5">
        <w:rPr>
          <w:rFonts w:ascii="Arial" w:eastAsia="Verdana" w:hAnsi="Arial" w:cs="Arial"/>
          <w:sz w:val="22"/>
          <w:szCs w:val="22"/>
        </w:rPr>
        <w:t xml:space="preserve"> </w:t>
      </w:r>
      <w:r w:rsidRPr="00B835D5">
        <w:rPr>
          <w:rFonts w:ascii="Arial" w:eastAsia="Verdana" w:hAnsi="Arial" w:cs="Arial"/>
          <w:sz w:val="22"/>
          <w:szCs w:val="22"/>
        </w:rPr>
        <w:t>de la presidencia del tribunal, de poderes para articular y absolver posiciones.</w:t>
      </w:r>
    </w:p>
    <w:p w14:paraId="65AFF8CF" w14:textId="77777777" w:rsidR="00C87C06" w:rsidRPr="00B835D5" w:rsidRDefault="00C87C06" w:rsidP="00C87C06">
      <w:pPr>
        <w:jc w:val="both"/>
        <w:rPr>
          <w:rFonts w:ascii="Arial" w:eastAsia="Verdana" w:hAnsi="Arial" w:cs="Arial"/>
          <w:b/>
          <w:sz w:val="22"/>
          <w:szCs w:val="22"/>
        </w:rPr>
      </w:pPr>
    </w:p>
    <w:p w14:paraId="2AE908B9"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XXXV.- </w:t>
      </w:r>
      <w:r w:rsidRPr="00B835D5">
        <w:rPr>
          <w:rFonts w:ascii="Arial" w:eastAsia="Verdana" w:hAnsi="Arial" w:cs="Arial"/>
          <w:sz w:val="22"/>
          <w:szCs w:val="22"/>
        </w:rPr>
        <w:t>Acordar sobre la promoción y el desistimiento de cualquier acto o procedimiento, de naturaleza administrativa o jurisdiccional.</w:t>
      </w:r>
    </w:p>
    <w:p w14:paraId="49006DC9" w14:textId="77777777" w:rsidR="00C87C06" w:rsidRPr="00B835D5" w:rsidRDefault="00C87C06" w:rsidP="00C87C06">
      <w:pPr>
        <w:jc w:val="both"/>
        <w:rPr>
          <w:rFonts w:ascii="Arial" w:eastAsia="Verdana" w:hAnsi="Arial" w:cs="Arial"/>
          <w:b/>
          <w:sz w:val="22"/>
          <w:szCs w:val="22"/>
        </w:rPr>
      </w:pPr>
    </w:p>
    <w:p w14:paraId="308083EC"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XXXVI.- </w:t>
      </w:r>
      <w:r w:rsidRPr="00B835D5">
        <w:rPr>
          <w:rFonts w:ascii="Arial" w:eastAsia="Verdana" w:hAnsi="Arial" w:cs="Arial"/>
          <w:sz w:val="22"/>
          <w:szCs w:val="22"/>
        </w:rPr>
        <w:t>Aprobar la habilitación provisional de personas servidoras públicas adscritas al tribunal para que, según las necesidades de servicio y su perfil, desempeñen funciones adicionales, incluso la de persona secretaria y persona actuaria.</w:t>
      </w:r>
    </w:p>
    <w:p w14:paraId="4D51CEA6" w14:textId="77777777" w:rsidR="00C87C06" w:rsidRPr="00B835D5" w:rsidRDefault="00C87C06" w:rsidP="00C87C06">
      <w:pPr>
        <w:jc w:val="both"/>
        <w:rPr>
          <w:rFonts w:ascii="Arial" w:eastAsia="Verdana" w:hAnsi="Arial" w:cs="Arial"/>
          <w:b/>
          <w:sz w:val="22"/>
          <w:szCs w:val="22"/>
        </w:rPr>
      </w:pPr>
    </w:p>
    <w:p w14:paraId="56718EF2"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XXXVII.- </w:t>
      </w:r>
      <w:r w:rsidRPr="00B835D5">
        <w:rPr>
          <w:rFonts w:ascii="Arial" w:eastAsia="Verdana" w:hAnsi="Arial" w:cs="Arial"/>
          <w:sz w:val="22"/>
          <w:szCs w:val="22"/>
        </w:rPr>
        <w:t>Aprobar la creación de las comisiones que estime convenientes, con carácter permanente o transitorio, para el adecuado funcionamiento del tribunal.</w:t>
      </w:r>
    </w:p>
    <w:p w14:paraId="5D85AF2E" w14:textId="77777777" w:rsidR="00C87C06" w:rsidRPr="00B835D5" w:rsidRDefault="00C87C06" w:rsidP="00C87C06">
      <w:pPr>
        <w:jc w:val="both"/>
        <w:rPr>
          <w:rFonts w:ascii="Arial" w:eastAsia="Verdana" w:hAnsi="Arial" w:cs="Arial"/>
          <w:b/>
          <w:sz w:val="22"/>
          <w:szCs w:val="22"/>
        </w:rPr>
      </w:pPr>
    </w:p>
    <w:p w14:paraId="6C9E6CAC"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XXXVIII.- </w:t>
      </w:r>
      <w:r w:rsidRPr="00B835D5">
        <w:rPr>
          <w:rFonts w:ascii="Arial" w:eastAsia="Verdana" w:hAnsi="Arial" w:cs="Arial"/>
          <w:sz w:val="22"/>
          <w:szCs w:val="22"/>
        </w:rPr>
        <w:t>Dictar las medidas que se consideren necesarias para el orden, buen servicio y disciplina en las oficinas.</w:t>
      </w:r>
    </w:p>
    <w:p w14:paraId="14BBF115" w14:textId="77777777" w:rsidR="00C87C06" w:rsidRPr="00B835D5" w:rsidRDefault="00C87C06" w:rsidP="00C87C06">
      <w:pPr>
        <w:jc w:val="both"/>
        <w:rPr>
          <w:rFonts w:ascii="Arial" w:eastAsia="Verdana" w:hAnsi="Arial" w:cs="Arial"/>
          <w:b/>
          <w:sz w:val="22"/>
          <w:szCs w:val="22"/>
        </w:rPr>
      </w:pPr>
    </w:p>
    <w:p w14:paraId="091C6A01"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b/>
          <w:sz w:val="22"/>
          <w:szCs w:val="22"/>
        </w:rPr>
        <w:t xml:space="preserve">XXXIX.- </w:t>
      </w:r>
      <w:r w:rsidRPr="00B835D5">
        <w:rPr>
          <w:rFonts w:ascii="Arial" w:eastAsia="Verdana" w:hAnsi="Arial" w:cs="Arial"/>
          <w:sz w:val="22"/>
          <w:szCs w:val="22"/>
        </w:rPr>
        <w:t>Las demás que la ley y demás normativa le encomiende.</w:t>
      </w:r>
    </w:p>
    <w:p w14:paraId="221B64C2" w14:textId="77777777" w:rsidR="002A6336" w:rsidRPr="00B835D5" w:rsidRDefault="002A6336" w:rsidP="00C87C06">
      <w:pPr>
        <w:jc w:val="both"/>
        <w:rPr>
          <w:rFonts w:ascii="Arial" w:eastAsia="Verdana" w:hAnsi="Arial" w:cs="Arial"/>
          <w:b/>
          <w:sz w:val="22"/>
          <w:szCs w:val="22"/>
        </w:rPr>
      </w:pPr>
    </w:p>
    <w:p w14:paraId="0FF52964"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16. Cuórum y validez de los acuerdos</w:t>
      </w:r>
    </w:p>
    <w:p w14:paraId="4B419CAC" w14:textId="77777777" w:rsidR="002A6336" w:rsidRPr="00B835D5" w:rsidRDefault="002A6336" w:rsidP="00C87C06">
      <w:pPr>
        <w:jc w:val="both"/>
        <w:rPr>
          <w:rFonts w:ascii="Arial" w:eastAsia="Verdana" w:hAnsi="Arial" w:cs="Arial"/>
          <w:b/>
          <w:sz w:val="22"/>
          <w:szCs w:val="22"/>
        </w:rPr>
      </w:pPr>
    </w:p>
    <w:p w14:paraId="2F2446EE"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sz w:val="22"/>
          <w:szCs w:val="22"/>
        </w:rPr>
        <w:t xml:space="preserve">... </w:t>
      </w:r>
    </w:p>
    <w:p w14:paraId="1DC1E723" w14:textId="77777777" w:rsidR="00C87C06" w:rsidRPr="00B835D5" w:rsidRDefault="00C87C06" w:rsidP="00C87C06">
      <w:pPr>
        <w:jc w:val="both"/>
        <w:rPr>
          <w:rFonts w:ascii="Arial" w:eastAsia="Verdana" w:hAnsi="Arial" w:cs="Arial"/>
          <w:b/>
          <w:sz w:val="22"/>
          <w:szCs w:val="22"/>
        </w:rPr>
      </w:pPr>
    </w:p>
    <w:p w14:paraId="32CCF8EA"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sz w:val="22"/>
          <w:szCs w:val="22"/>
        </w:rPr>
        <w:t xml:space="preserve">... </w:t>
      </w:r>
    </w:p>
    <w:p w14:paraId="7C76029E" w14:textId="77777777" w:rsidR="002A6336" w:rsidRPr="00B835D5" w:rsidRDefault="002A6336" w:rsidP="00C87C06">
      <w:pPr>
        <w:jc w:val="both"/>
        <w:rPr>
          <w:rFonts w:ascii="Arial" w:eastAsia="Verdana" w:hAnsi="Arial" w:cs="Arial"/>
          <w:b/>
          <w:sz w:val="22"/>
          <w:szCs w:val="22"/>
        </w:rPr>
      </w:pPr>
    </w:p>
    <w:p w14:paraId="564F70E4"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sz w:val="22"/>
          <w:szCs w:val="22"/>
        </w:rPr>
        <w:t xml:space="preserve">... </w:t>
      </w:r>
    </w:p>
    <w:p w14:paraId="40AAC0A8" w14:textId="77777777" w:rsidR="002A6336" w:rsidRPr="00B835D5" w:rsidRDefault="002A6336" w:rsidP="002A6336">
      <w:pPr>
        <w:ind w:firstLine="708"/>
        <w:jc w:val="both"/>
        <w:rPr>
          <w:rFonts w:ascii="Arial" w:eastAsia="Verdana" w:hAnsi="Arial" w:cs="Arial"/>
          <w:sz w:val="22"/>
          <w:szCs w:val="22"/>
        </w:rPr>
      </w:pPr>
    </w:p>
    <w:p w14:paraId="71ADC119"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sz w:val="22"/>
          <w:szCs w:val="22"/>
        </w:rPr>
        <w:t xml:space="preserve">En los casos en que no se cuente con cuórum para sesionar, por ausencia de la persona presidenta, y se cuente, al menos, con la presencia de dos personas magistradas, las personas magistradas que se encuentren presentes decretarán un receso temporal e instruirán a la persona titular de la secretaría de acuerdos que convoque a la persona magistrada suplente que corresponda. Una vez alcanzado el cuórum, se reanudará la sesión, las personas magistradas elegirán de entre sus integrantes a la persona que ocupará, para efectos de esa sesión, la presidencia del tribunal y procederán a desahogar el orden del </w:t>
      </w:r>
      <w:r w:rsidR="002A6336" w:rsidRPr="00B835D5">
        <w:rPr>
          <w:rFonts w:ascii="Arial" w:eastAsia="Verdana" w:hAnsi="Arial" w:cs="Arial"/>
          <w:sz w:val="22"/>
          <w:szCs w:val="22"/>
        </w:rPr>
        <w:t>día</w:t>
      </w:r>
      <w:r w:rsidRPr="00B835D5">
        <w:rPr>
          <w:rFonts w:ascii="Arial" w:eastAsia="Verdana" w:hAnsi="Arial" w:cs="Arial"/>
          <w:sz w:val="22"/>
          <w:szCs w:val="22"/>
        </w:rPr>
        <w:t xml:space="preserve"> de la sesión de que se trate.</w:t>
      </w:r>
    </w:p>
    <w:p w14:paraId="31D5D4A5" w14:textId="77777777" w:rsidR="00C87C06" w:rsidRPr="00B835D5" w:rsidRDefault="00C87C06" w:rsidP="00C87C06">
      <w:pPr>
        <w:jc w:val="both"/>
        <w:rPr>
          <w:rFonts w:ascii="Arial" w:eastAsia="Verdana" w:hAnsi="Arial" w:cs="Arial"/>
          <w:b/>
          <w:sz w:val="22"/>
          <w:szCs w:val="22"/>
        </w:rPr>
      </w:pPr>
    </w:p>
    <w:p w14:paraId="734B7B74"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20. Atribuciones de las personas magistradas</w:t>
      </w:r>
    </w:p>
    <w:p w14:paraId="31CC1637" w14:textId="77777777" w:rsidR="00C87C06" w:rsidRPr="00B835D5" w:rsidRDefault="00C87C06" w:rsidP="00C87C06">
      <w:pPr>
        <w:jc w:val="both"/>
        <w:rPr>
          <w:rFonts w:ascii="Arial" w:eastAsia="Verdana" w:hAnsi="Arial" w:cs="Arial"/>
          <w:b/>
          <w:sz w:val="22"/>
          <w:szCs w:val="22"/>
        </w:rPr>
      </w:pPr>
    </w:p>
    <w:p w14:paraId="7D7D063B" w14:textId="77777777" w:rsidR="00C87C06" w:rsidRPr="00B835D5" w:rsidRDefault="00C87C06" w:rsidP="002A6336">
      <w:pPr>
        <w:ind w:firstLine="708"/>
        <w:jc w:val="both"/>
        <w:rPr>
          <w:rFonts w:ascii="Arial" w:eastAsia="Verdana" w:hAnsi="Arial" w:cs="Arial"/>
          <w:sz w:val="22"/>
          <w:szCs w:val="22"/>
        </w:rPr>
      </w:pPr>
      <w:r w:rsidRPr="00B835D5">
        <w:rPr>
          <w:rFonts w:ascii="Arial" w:eastAsia="Verdana" w:hAnsi="Arial" w:cs="Arial"/>
          <w:sz w:val="22"/>
          <w:szCs w:val="22"/>
        </w:rPr>
        <w:t xml:space="preserve">... </w:t>
      </w:r>
    </w:p>
    <w:p w14:paraId="406505DC" w14:textId="77777777" w:rsidR="00C87C06" w:rsidRPr="00B835D5" w:rsidRDefault="00C87C06" w:rsidP="00C87C06">
      <w:pPr>
        <w:jc w:val="both"/>
        <w:rPr>
          <w:rFonts w:ascii="Arial" w:eastAsia="Verdana" w:hAnsi="Arial" w:cs="Arial"/>
          <w:b/>
          <w:sz w:val="22"/>
          <w:szCs w:val="22"/>
        </w:rPr>
      </w:pPr>
    </w:p>
    <w:p w14:paraId="7E9EAFA5" w14:textId="77777777" w:rsidR="00C87C06" w:rsidRPr="00B835D5" w:rsidRDefault="00C87C06" w:rsidP="002A6336">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I.- </w:t>
      </w:r>
      <w:r w:rsidRPr="00B835D5">
        <w:rPr>
          <w:rFonts w:ascii="Arial" w:eastAsia="Verdana" w:hAnsi="Arial" w:cs="Arial"/>
          <w:sz w:val="22"/>
          <w:szCs w:val="22"/>
        </w:rPr>
        <w:t>a la</w:t>
      </w:r>
      <w:r w:rsidRPr="00B835D5">
        <w:rPr>
          <w:rFonts w:ascii="Arial" w:eastAsia="Verdana" w:hAnsi="Arial" w:cs="Arial"/>
          <w:b/>
          <w:sz w:val="22"/>
          <w:szCs w:val="22"/>
        </w:rPr>
        <w:t xml:space="preserve"> XI.- </w:t>
      </w:r>
      <w:r w:rsidRPr="00B835D5">
        <w:rPr>
          <w:rFonts w:ascii="Arial" w:eastAsia="Verdana" w:hAnsi="Arial" w:cs="Arial"/>
          <w:sz w:val="22"/>
          <w:szCs w:val="22"/>
        </w:rPr>
        <w:t>...</w:t>
      </w:r>
    </w:p>
    <w:p w14:paraId="28C54E45" w14:textId="77777777" w:rsidR="00C87C06" w:rsidRPr="00B835D5" w:rsidRDefault="005064A6" w:rsidP="00C87C06">
      <w:pPr>
        <w:jc w:val="both"/>
        <w:rPr>
          <w:rFonts w:ascii="Arial" w:eastAsia="Verdana" w:hAnsi="Arial" w:cs="Arial"/>
          <w:b/>
          <w:sz w:val="22"/>
          <w:szCs w:val="22"/>
        </w:rPr>
      </w:pPr>
      <w:r w:rsidRPr="00B835D5">
        <w:rPr>
          <w:rFonts w:ascii="Arial" w:eastAsia="Verdana" w:hAnsi="Arial" w:cs="Arial"/>
          <w:b/>
          <w:sz w:val="22"/>
          <w:szCs w:val="22"/>
        </w:rPr>
        <w:tab/>
      </w:r>
    </w:p>
    <w:p w14:paraId="34587453" w14:textId="77777777" w:rsidR="00C87C06" w:rsidRPr="00B835D5" w:rsidRDefault="00C87C06" w:rsidP="005064A6">
      <w:pPr>
        <w:ind w:firstLine="708"/>
        <w:jc w:val="both"/>
        <w:rPr>
          <w:rFonts w:ascii="Arial" w:eastAsia="Verdana" w:hAnsi="Arial" w:cs="Arial"/>
          <w:sz w:val="22"/>
          <w:szCs w:val="22"/>
        </w:rPr>
      </w:pPr>
      <w:r w:rsidRPr="00B835D5">
        <w:rPr>
          <w:rFonts w:ascii="Arial" w:eastAsia="Verdana" w:hAnsi="Arial" w:cs="Arial"/>
          <w:b/>
          <w:sz w:val="22"/>
          <w:szCs w:val="22"/>
        </w:rPr>
        <w:t xml:space="preserve">XII.- </w:t>
      </w:r>
      <w:r w:rsidRPr="00B835D5">
        <w:rPr>
          <w:rFonts w:ascii="Arial" w:eastAsia="Verdana" w:hAnsi="Arial" w:cs="Arial"/>
          <w:sz w:val="22"/>
          <w:szCs w:val="22"/>
        </w:rPr>
        <w:t>Solicitar por escrito, la celebración de las sesiones de pleno, cuando a su criterio sea necesario desahogar algún asunto por su relevancia o trascendencia.</w:t>
      </w:r>
    </w:p>
    <w:p w14:paraId="40736407" w14:textId="77777777" w:rsidR="00C87C06" w:rsidRPr="00B835D5" w:rsidRDefault="00C87C06" w:rsidP="00C87C06">
      <w:pPr>
        <w:jc w:val="both"/>
        <w:rPr>
          <w:rFonts w:ascii="Arial" w:eastAsia="Verdana" w:hAnsi="Arial" w:cs="Arial"/>
          <w:b/>
          <w:sz w:val="22"/>
          <w:szCs w:val="22"/>
        </w:rPr>
      </w:pPr>
    </w:p>
    <w:p w14:paraId="25D12C26" w14:textId="77777777" w:rsidR="00C87C06" w:rsidRPr="00B835D5" w:rsidRDefault="00C87C06" w:rsidP="005064A6">
      <w:pPr>
        <w:ind w:firstLine="708"/>
        <w:jc w:val="both"/>
        <w:rPr>
          <w:rFonts w:ascii="Arial" w:eastAsia="Verdana" w:hAnsi="Arial" w:cs="Arial"/>
          <w:sz w:val="22"/>
          <w:szCs w:val="22"/>
        </w:rPr>
      </w:pPr>
      <w:r w:rsidRPr="00B835D5">
        <w:rPr>
          <w:rFonts w:ascii="Arial" w:eastAsia="Verdana" w:hAnsi="Arial" w:cs="Arial"/>
          <w:sz w:val="22"/>
          <w:szCs w:val="22"/>
        </w:rPr>
        <w:t xml:space="preserve">En caso de que dos personas magistradas soliciten la sesión, una vez recibida la solicitud a que se refiere esta fracción, la persona magistrada presidenta, deberá </w:t>
      </w:r>
      <w:r w:rsidRPr="00B835D5">
        <w:rPr>
          <w:rFonts w:ascii="Arial" w:eastAsia="Verdana" w:hAnsi="Arial" w:cs="Arial"/>
          <w:sz w:val="22"/>
          <w:szCs w:val="22"/>
        </w:rPr>
        <w:lastRenderedPageBreak/>
        <w:t>convocar, dentro de las veinticuatro horas siguientes, a una sesión, para desahogar los asuntos de que se trate, la cual deberá celebrarse dentro de las veinticuatro horas siguientes a la emisión de la convocatoria.</w:t>
      </w:r>
    </w:p>
    <w:p w14:paraId="64976BD8" w14:textId="77777777" w:rsidR="00C87C06" w:rsidRPr="00B835D5" w:rsidRDefault="00C87C06" w:rsidP="00C87C06">
      <w:pPr>
        <w:jc w:val="both"/>
        <w:rPr>
          <w:rFonts w:ascii="Arial" w:eastAsia="Verdana" w:hAnsi="Arial" w:cs="Arial"/>
          <w:b/>
          <w:sz w:val="22"/>
          <w:szCs w:val="22"/>
        </w:rPr>
      </w:pPr>
    </w:p>
    <w:p w14:paraId="20112698" w14:textId="77777777" w:rsidR="00C87C06" w:rsidRPr="00B835D5" w:rsidRDefault="00C87C06" w:rsidP="005064A6">
      <w:pPr>
        <w:ind w:firstLine="708"/>
        <w:jc w:val="both"/>
        <w:rPr>
          <w:rFonts w:ascii="Arial" w:eastAsia="Verdana" w:hAnsi="Arial" w:cs="Arial"/>
          <w:sz w:val="22"/>
          <w:szCs w:val="22"/>
        </w:rPr>
      </w:pPr>
      <w:r w:rsidRPr="00B835D5">
        <w:rPr>
          <w:rFonts w:ascii="Arial" w:eastAsia="Verdana" w:hAnsi="Arial" w:cs="Arial"/>
          <w:sz w:val="22"/>
          <w:szCs w:val="22"/>
        </w:rPr>
        <w:t>En caso de que pasadas las veinticuatro horas la persona magistrada presidenta no hubiera convocado, las personas magistradas que hubieran solicitado la sesión instruirán a la persona secretaria de acuerdos para que, de manera extraordinaria y excepcional, convoque a la sesión a las personas magistradas, en términos de lo previsto en el párrafo anterior.</w:t>
      </w:r>
    </w:p>
    <w:p w14:paraId="4D0268FD" w14:textId="77777777" w:rsidR="00C87C06" w:rsidRPr="00B835D5" w:rsidRDefault="00C87C06" w:rsidP="00C87C06">
      <w:pPr>
        <w:jc w:val="both"/>
        <w:rPr>
          <w:rFonts w:ascii="Arial" w:eastAsia="Verdana" w:hAnsi="Arial" w:cs="Arial"/>
          <w:b/>
          <w:sz w:val="22"/>
          <w:szCs w:val="22"/>
        </w:rPr>
      </w:pPr>
    </w:p>
    <w:p w14:paraId="70828E98"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 xml:space="preserve">XIII.- </w:t>
      </w:r>
      <w:r w:rsidRPr="00B835D5">
        <w:rPr>
          <w:rFonts w:ascii="Arial" w:eastAsia="Verdana" w:hAnsi="Arial" w:cs="Arial"/>
          <w:sz w:val="22"/>
          <w:szCs w:val="22"/>
        </w:rPr>
        <w:t>En los casos que correspondan a su ponencia, resolver acerca de las suspensiones de los actos impugnados ante el tribunal.</w:t>
      </w:r>
    </w:p>
    <w:p w14:paraId="5BA55182" w14:textId="77777777" w:rsidR="00C87C06" w:rsidRPr="00B835D5" w:rsidRDefault="00C87C06" w:rsidP="00C87C06">
      <w:pPr>
        <w:jc w:val="both"/>
        <w:rPr>
          <w:rFonts w:ascii="Arial" w:eastAsia="Verdana" w:hAnsi="Arial" w:cs="Arial"/>
          <w:b/>
          <w:sz w:val="22"/>
          <w:szCs w:val="22"/>
        </w:rPr>
      </w:pPr>
    </w:p>
    <w:p w14:paraId="7034BE77"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 xml:space="preserve">XIV.- </w:t>
      </w:r>
      <w:r w:rsidRPr="00B835D5">
        <w:rPr>
          <w:rFonts w:ascii="Arial" w:eastAsia="Verdana" w:hAnsi="Arial" w:cs="Arial"/>
          <w:sz w:val="22"/>
          <w:szCs w:val="22"/>
        </w:rPr>
        <w:t>Emitir las disposiciones necesarias para dar cumplimiento a sus resoluciones relativas a la suspensión de los actos impugnados ante el tribunal.</w:t>
      </w:r>
    </w:p>
    <w:p w14:paraId="327BDE0E" w14:textId="77777777" w:rsidR="00C87C06" w:rsidRPr="00B835D5" w:rsidRDefault="00C87C06" w:rsidP="00C87C06">
      <w:pPr>
        <w:jc w:val="both"/>
        <w:rPr>
          <w:rFonts w:ascii="Arial" w:eastAsia="Verdana" w:hAnsi="Arial" w:cs="Arial"/>
          <w:b/>
          <w:sz w:val="22"/>
          <w:szCs w:val="22"/>
        </w:rPr>
      </w:pPr>
    </w:p>
    <w:p w14:paraId="55029E9E"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 xml:space="preserve">XV.- </w:t>
      </w:r>
      <w:r w:rsidRPr="00B835D5">
        <w:rPr>
          <w:rFonts w:ascii="Arial" w:eastAsia="Verdana" w:hAnsi="Arial" w:cs="Arial"/>
          <w:sz w:val="22"/>
          <w:szCs w:val="22"/>
        </w:rPr>
        <w:t>Las demás que establezcan las leyes y la normativa interna.</w:t>
      </w:r>
    </w:p>
    <w:p w14:paraId="608C03F0" w14:textId="77777777" w:rsidR="00C87C06" w:rsidRPr="00B835D5" w:rsidRDefault="00C87C06" w:rsidP="00C87C06">
      <w:pPr>
        <w:jc w:val="both"/>
        <w:rPr>
          <w:rFonts w:ascii="Arial" w:eastAsia="Verdana" w:hAnsi="Arial" w:cs="Arial"/>
          <w:b/>
          <w:sz w:val="22"/>
          <w:szCs w:val="22"/>
        </w:rPr>
      </w:pPr>
    </w:p>
    <w:p w14:paraId="768007A5"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22. Impedimentos de desempeñar otras funciones</w:t>
      </w:r>
    </w:p>
    <w:p w14:paraId="28B22FA4" w14:textId="77777777" w:rsidR="00C87C06" w:rsidRPr="00B835D5" w:rsidRDefault="00C87C06" w:rsidP="00C87C06">
      <w:pPr>
        <w:jc w:val="both"/>
        <w:rPr>
          <w:rFonts w:ascii="Arial" w:eastAsia="Verdana" w:hAnsi="Arial" w:cs="Arial"/>
          <w:b/>
          <w:sz w:val="22"/>
          <w:szCs w:val="22"/>
        </w:rPr>
      </w:pPr>
    </w:p>
    <w:p w14:paraId="56DA733B"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sz w:val="22"/>
          <w:szCs w:val="22"/>
        </w:rPr>
        <w:t>Las personas magistradas, no podrán, desempeñ</w:t>
      </w:r>
      <w:r w:rsidR="00542F6E" w:rsidRPr="00B835D5">
        <w:rPr>
          <w:rFonts w:ascii="Arial" w:eastAsia="Verdana" w:hAnsi="Arial" w:cs="Arial"/>
          <w:sz w:val="22"/>
          <w:szCs w:val="22"/>
        </w:rPr>
        <w:t xml:space="preserve">ar otro cargo o empleo público. </w:t>
      </w:r>
      <w:r w:rsidRPr="00B835D5">
        <w:rPr>
          <w:rFonts w:ascii="Arial" w:eastAsia="Verdana" w:hAnsi="Arial" w:cs="Arial"/>
          <w:sz w:val="22"/>
          <w:szCs w:val="22"/>
        </w:rPr>
        <w:t>Quedan exceptuados los cargos docentes, científicos, literarios y de beneficencia pública cuyo desempeño no perjudique o menoscabe las labores relativas a la administración de justicia.</w:t>
      </w:r>
    </w:p>
    <w:p w14:paraId="1583714F" w14:textId="77777777" w:rsidR="00C87C06" w:rsidRPr="00B835D5" w:rsidRDefault="00C87C06" w:rsidP="00C87C06">
      <w:pPr>
        <w:jc w:val="both"/>
        <w:rPr>
          <w:rFonts w:ascii="Arial" w:eastAsia="Verdana" w:hAnsi="Arial" w:cs="Arial"/>
          <w:b/>
          <w:sz w:val="22"/>
          <w:szCs w:val="22"/>
        </w:rPr>
      </w:pPr>
    </w:p>
    <w:p w14:paraId="6E9E9320"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sz w:val="22"/>
          <w:szCs w:val="22"/>
        </w:rPr>
        <w:t>Las personas magistradas no deberán, dentro del año siguiente a la fecha de conclusión del cargo, actuar como abogadas o representantes en cualquier proceso ante el tribunal, a menos de que en dicho proceso se encuentre vinculado el interés jurídico o patrimonial de sí mismo, de su cónyuge o concubino, de sus ascendientes o descendientes sin limitaciones de grado o de sus colaterales hasta en cuarto grado por afinidad o civiles, lo que podrá hacer en todo tiempo en otras materias tratándose de su persona, bienes o derechos, y los de los relacionados en líneas precedentes.</w:t>
      </w:r>
    </w:p>
    <w:p w14:paraId="547F3201" w14:textId="77777777" w:rsidR="00C87C06" w:rsidRPr="00B835D5" w:rsidRDefault="00C87C06" w:rsidP="00C87C06">
      <w:pPr>
        <w:jc w:val="both"/>
        <w:rPr>
          <w:rFonts w:ascii="Arial" w:eastAsia="Verdana" w:hAnsi="Arial" w:cs="Arial"/>
          <w:b/>
          <w:sz w:val="22"/>
          <w:szCs w:val="22"/>
        </w:rPr>
      </w:pPr>
    </w:p>
    <w:p w14:paraId="2EAE221D"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23. Remoción</w:t>
      </w:r>
    </w:p>
    <w:p w14:paraId="695F6C87" w14:textId="77777777" w:rsidR="00C87C06" w:rsidRPr="00B835D5" w:rsidRDefault="00C87C06" w:rsidP="00C87C06">
      <w:pPr>
        <w:jc w:val="both"/>
        <w:rPr>
          <w:rFonts w:ascii="Arial" w:eastAsia="Verdana" w:hAnsi="Arial" w:cs="Arial"/>
          <w:b/>
          <w:sz w:val="22"/>
          <w:szCs w:val="22"/>
        </w:rPr>
      </w:pPr>
    </w:p>
    <w:p w14:paraId="0CD36784"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sz w:val="22"/>
          <w:szCs w:val="22"/>
        </w:rPr>
        <w:t>Las personas magistradas sólo podrán ser removidas en términos de la Constitución Política del Estado de Yucatán y las leyes de responsabilidades correspondientes.</w:t>
      </w:r>
    </w:p>
    <w:p w14:paraId="2536D8B8" w14:textId="77777777" w:rsidR="00542F6E" w:rsidRPr="00B835D5" w:rsidRDefault="00542F6E" w:rsidP="00C87C06">
      <w:pPr>
        <w:jc w:val="both"/>
        <w:rPr>
          <w:rFonts w:ascii="Arial" w:eastAsia="Verdana" w:hAnsi="Arial" w:cs="Arial"/>
          <w:b/>
          <w:sz w:val="22"/>
          <w:szCs w:val="22"/>
        </w:rPr>
      </w:pPr>
    </w:p>
    <w:p w14:paraId="4424D34D"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26. Renovación</w:t>
      </w:r>
    </w:p>
    <w:p w14:paraId="53CAFD40" w14:textId="77777777" w:rsidR="00C87C06" w:rsidRPr="00B835D5" w:rsidRDefault="00C87C06" w:rsidP="00C87C06">
      <w:pPr>
        <w:jc w:val="both"/>
        <w:rPr>
          <w:rFonts w:ascii="Arial" w:eastAsia="Verdana" w:hAnsi="Arial" w:cs="Arial"/>
          <w:b/>
          <w:sz w:val="22"/>
          <w:szCs w:val="22"/>
        </w:rPr>
      </w:pPr>
    </w:p>
    <w:p w14:paraId="2D6256A5"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sz w:val="22"/>
          <w:szCs w:val="22"/>
        </w:rPr>
        <w:t xml:space="preserve">Cuando las personas magistradas estén por concluir el periodo para el que hayan sido nombradas, el pleno del tribunal mediante oficio, lo hará saber al Congreso del Estado, para que este a su vez solicite a la persona titular del Poder Ejecutivo que </w:t>
      </w:r>
      <w:r w:rsidRPr="00B835D5">
        <w:rPr>
          <w:rFonts w:ascii="Arial" w:eastAsia="Verdana" w:hAnsi="Arial" w:cs="Arial"/>
          <w:sz w:val="22"/>
          <w:szCs w:val="22"/>
        </w:rPr>
        <w:lastRenderedPageBreak/>
        <w:t xml:space="preserve">proceda de conformidad con el párrafo segundo del artículo 75 </w:t>
      </w:r>
      <w:proofErr w:type="spellStart"/>
      <w:r w:rsidRPr="00B835D5">
        <w:rPr>
          <w:rFonts w:ascii="Arial" w:eastAsia="Verdana" w:hAnsi="Arial" w:cs="Arial"/>
          <w:sz w:val="22"/>
          <w:szCs w:val="22"/>
        </w:rPr>
        <w:t>Quater</w:t>
      </w:r>
      <w:proofErr w:type="spellEnd"/>
      <w:r w:rsidRPr="00B835D5">
        <w:rPr>
          <w:rFonts w:ascii="Arial" w:eastAsia="Verdana" w:hAnsi="Arial" w:cs="Arial"/>
          <w:sz w:val="22"/>
          <w:szCs w:val="22"/>
        </w:rPr>
        <w:t xml:space="preserve"> de la Constitución Política del Estado de Yucatán.</w:t>
      </w:r>
    </w:p>
    <w:p w14:paraId="30A2BBFA" w14:textId="77777777" w:rsidR="00C87C06" w:rsidRDefault="00C87C06" w:rsidP="00C87C06">
      <w:pPr>
        <w:jc w:val="both"/>
        <w:rPr>
          <w:rFonts w:ascii="Arial" w:eastAsia="Verdana" w:hAnsi="Arial" w:cs="Arial"/>
          <w:b/>
          <w:sz w:val="22"/>
          <w:szCs w:val="22"/>
        </w:rPr>
      </w:pPr>
    </w:p>
    <w:p w14:paraId="6E123CF6" w14:textId="77777777" w:rsidR="00863E13" w:rsidRPr="00B835D5" w:rsidRDefault="00863E13" w:rsidP="00C87C06">
      <w:pPr>
        <w:jc w:val="both"/>
        <w:rPr>
          <w:rFonts w:ascii="Arial" w:eastAsia="Verdana" w:hAnsi="Arial" w:cs="Arial"/>
          <w:b/>
          <w:sz w:val="22"/>
          <w:szCs w:val="22"/>
        </w:rPr>
      </w:pPr>
    </w:p>
    <w:p w14:paraId="4CB98CB9"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29. Ausencia temporal o suplencia en Pleno</w:t>
      </w:r>
    </w:p>
    <w:p w14:paraId="055869A8" w14:textId="77777777" w:rsidR="00542F6E" w:rsidRPr="00B835D5" w:rsidRDefault="00542F6E" w:rsidP="00C87C06">
      <w:pPr>
        <w:jc w:val="both"/>
        <w:rPr>
          <w:rFonts w:ascii="Arial" w:eastAsia="Verdana" w:hAnsi="Arial" w:cs="Arial"/>
          <w:b/>
          <w:sz w:val="22"/>
          <w:szCs w:val="22"/>
        </w:rPr>
      </w:pPr>
    </w:p>
    <w:p w14:paraId="2BD9FA58"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sz w:val="22"/>
          <w:szCs w:val="22"/>
        </w:rPr>
        <w:t>En caso de ausencia temporal de una persona magistrada que no exceda de cuatro meses, o para suplencia en pleno, la función será cubierta por la persona servidora pública del tribunal que determine el pleno. Quienes se desempeñen como personas magistradas suplentes tendrán las mismas facultades y atribuciones que establece la ley para las personas magistradas titulares.</w:t>
      </w:r>
    </w:p>
    <w:p w14:paraId="6465D12B" w14:textId="77777777" w:rsidR="00542F6E" w:rsidRPr="00B835D5" w:rsidRDefault="00542F6E" w:rsidP="00C87C06">
      <w:pPr>
        <w:jc w:val="both"/>
        <w:rPr>
          <w:rFonts w:ascii="Arial" w:eastAsia="Verdana" w:hAnsi="Arial" w:cs="Arial"/>
          <w:b/>
          <w:sz w:val="22"/>
          <w:szCs w:val="22"/>
        </w:rPr>
      </w:pPr>
    </w:p>
    <w:p w14:paraId="3116383D"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31. Persona presidenta del tribunal</w:t>
      </w:r>
    </w:p>
    <w:p w14:paraId="3C7838ED" w14:textId="77777777" w:rsidR="00C87C06" w:rsidRPr="00B835D5" w:rsidRDefault="00C87C06" w:rsidP="00C87C06">
      <w:pPr>
        <w:jc w:val="both"/>
        <w:rPr>
          <w:rFonts w:ascii="Arial" w:eastAsia="Verdana" w:hAnsi="Arial" w:cs="Arial"/>
          <w:b/>
          <w:sz w:val="22"/>
          <w:szCs w:val="22"/>
        </w:rPr>
      </w:pPr>
    </w:p>
    <w:p w14:paraId="6B2CC1D9"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sz w:val="22"/>
          <w:szCs w:val="22"/>
        </w:rPr>
        <w:t>El tribunal contará con una persona magistrada titular de la presidencia, quien será electa por la votación mayoritaria del pleno para un periodo de tres años, y no podrá ser reelecta para el periodo inmediato siguiente, de conformidad con su reglamento interior.</w:t>
      </w:r>
    </w:p>
    <w:p w14:paraId="2F15954C" w14:textId="77777777" w:rsidR="00C87C06" w:rsidRPr="00B835D5" w:rsidRDefault="00C87C06" w:rsidP="00C87C06">
      <w:pPr>
        <w:jc w:val="both"/>
        <w:rPr>
          <w:rFonts w:ascii="Arial" w:eastAsia="Verdana" w:hAnsi="Arial" w:cs="Arial"/>
          <w:b/>
          <w:sz w:val="22"/>
          <w:szCs w:val="22"/>
        </w:rPr>
      </w:pPr>
    </w:p>
    <w:p w14:paraId="6A0D5B00"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32. Atribuciones de la persona presidenta del tribunal</w:t>
      </w:r>
    </w:p>
    <w:p w14:paraId="1D68F967" w14:textId="77777777" w:rsidR="00C87C06" w:rsidRPr="00B835D5" w:rsidRDefault="00C87C06" w:rsidP="00C87C06">
      <w:pPr>
        <w:jc w:val="both"/>
        <w:rPr>
          <w:rFonts w:ascii="Arial" w:eastAsia="Verdana" w:hAnsi="Arial" w:cs="Arial"/>
          <w:b/>
          <w:sz w:val="22"/>
          <w:szCs w:val="22"/>
        </w:rPr>
      </w:pPr>
    </w:p>
    <w:p w14:paraId="5F349532"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sz w:val="22"/>
          <w:szCs w:val="22"/>
        </w:rPr>
        <w:t>Son atribuciones de la persona titular de la presidencia del tribunal, las siguientes:</w:t>
      </w:r>
    </w:p>
    <w:p w14:paraId="7F4C8284" w14:textId="77777777" w:rsidR="00C87C06" w:rsidRPr="00B835D5" w:rsidRDefault="00C87C06" w:rsidP="00C87C06">
      <w:pPr>
        <w:jc w:val="both"/>
        <w:rPr>
          <w:rFonts w:ascii="Arial" w:eastAsia="Verdana" w:hAnsi="Arial" w:cs="Arial"/>
          <w:b/>
          <w:sz w:val="22"/>
          <w:szCs w:val="22"/>
        </w:rPr>
      </w:pPr>
    </w:p>
    <w:p w14:paraId="3537FC9D" w14:textId="77777777" w:rsidR="00C87C06" w:rsidRPr="00B835D5" w:rsidRDefault="00C87C06" w:rsidP="00542F6E">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I. </w:t>
      </w:r>
      <w:r w:rsidRPr="00B835D5">
        <w:rPr>
          <w:rFonts w:ascii="Arial" w:eastAsia="Verdana" w:hAnsi="Arial" w:cs="Arial"/>
          <w:sz w:val="22"/>
          <w:szCs w:val="22"/>
        </w:rPr>
        <w:t>a la</w:t>
      </w:r>
      <w:r w:rsidRPr="00B835D5">
        <w:rPr>
          <w:rFonts w:ascii="Arial" w:eastAsia="Verdana" w:hAnsi="Arial" w:cs="Arial"/>
          <w:b/>
          <w:sz w:val="22"/>
          <w:szCs w:val="22"/>
        </w:rPr>
        <w:t xml:space="preserve"> IV.- </w:t>
      </w:r>
      <w:r w:rsidRPr="00B835D5">
        <w:rPr>
          <w:rFonts w:ascii="Arial" w:eastAsia="Verdana" w:hAnsi="Arial" w:cs="Arial"/>
          <w:sz w:val="22"/>
          <w:szCs w:val="22"/>
        </w:rPr>
        <w:t>...</w:t>
      </w:r>
    </w:p>
    <w:p w14:paraId="3FE2D3D9" w14:textId="77777777" w:rsidR="00C87C06" w:rsidRPr="00B835D5" w:rsidRDefault="00C87C06" w:rsidP="00C87C06">
      <w:pPr>
        <w:jc w:val="both"/>
        <w:rPr>
          <w:rFonts w:ascii="Arial" w:eastAsia="Verdana" w:hAnsi="Arial" w:cs="Arial"/>
          <w:b/>
          <w:sz w:val="22"/>
          <w:szCs w:val="22"/>
        </w:rPr>
      </w:pPr>
    </w:p>
    <w:p w14:paraId="7BE60A3D"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 xml:space="preserve">V.- </w:t>
      </w:r>
      <w:r w:rsidRPr="00B835D5">
        <w:rPr>
          <w:rFonts w:ascii="Arial" w:eastAsia="Verdana" w:hAnsi="Arial" w:cs="Arial"/>
          <w:sz w:val="22"/>
          <w:szCs w:val="22"/>
        </w:rPr>
        <w:t>Enviar el proyecto de presupuesto previamente aprobado por el pleno, al Poder Ejecutivo del estado.</w:t>
      </w:r>
    </w:p>
    <w:p w14:paraId="4323C144" w14:textId="77777777" w:rsidR="00C87C06" w:rsidRPr="00B835D5" w:rsidRDefault="00C87C06" w:rsidP="00C87C06">
      <w:pPr>
        <w:jc w:val="both"/>
        <w:rPr>
          <w:rFonts w:ascii="Arial" w:eastAsia="Verdana" w:hAnsi="Arial" w:cs="Arial"/>
          <w:b/>
          <w:sz w:val="22"/>
          <w:szCs w:val="22"/>
        </w:rPr>
      </w:pPr>
    </w:p>
    <w:p w14:paraId="4DBA3853"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VI.</w:t>
      </w:r>
      <w:r w:rsidR="00542F6E" w:rsidRPr="00B835D5">
        <w:rPr>
          <w:rFonts w:ascii="Arial" w:eastAsia="Verdana" w:hAnsi="Arial" w:cs="Arial"/>
          <w:b/>
          <w:sz w:val="22"/>
          <w:szCs w:val="22"/>
        </w:rPr>
        <w:t>-</w:t>
      </w:r>
      <w:r w:rsidRPr="00B835D5">
        <w:rPr>
          <w:rFonts w:ascii="Arial" w:eastAsia="Verdana" w:hAnsi="Arial" w:cs="Arial"/>
          <w:b/>
          <w:sz w:val="22"/>
          <w:szCs w:val="22"/>
        </w:rPr>
        <w:t xml:space="preserve"> </w:t>
      </w:r>
      <w:r w:rsidRPr="00B835D5">
        <w:rPr>
          <w:rFonts w:ascii="Arial" w:eastAsia="Verdana" w:hAnsi="Arial" w:cs="Arial"/>
          <w:sz w:val="22"/>
          <w:szCs w:val="22"/>
        </w:rPr>
        <w:t>Ejecutar las decisiones del pleno relacionadas con la gestión, administración, adecuación presupuestal y ejercicio de los recursos humanos, financieros y materiales necesarios para el buen funcionamiento del tribunal.</w:t>
      </w:r>
    </w:p>
    <w:p w14:paraId="7C0FB432" w14:textId="77777777" w:rsidR="00C87C06" w:rsidRPr="00B835D5" w:rsidRDefault="00C87C06" w:rsidP="00C87C06">
      <w:pPr>
        <w:jc w:val="both"/>
        <w:rPr>
          <w:rFonts w:ascii="Arial" w:eastAsia="Verdana" w:hAnsi="Arial" w:cs="Arial"/>
          <w:b/>
          <w:sz w:val="22"/>
          <w:szCs w:val="22"/>
        </w:rPr>
      </w:pPr>
    </w:p>
    <w:p w14:paraId="0180DF86"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 xml:space="preserve">VII.- </w:t>
      </w:r>
      <w:r w:rsidRPr="00B835D5">
        <w:rPr>
          <w:rFonts w:ascii="Arial" w:eastAsia="Verdana" w:hAnsi="Arial" w:cs="Arial"/>
          <w:sz w:val="22"/>
          <w:szCs w:val="22"/>
        </w:rPr>
        <w:t>Convocar a reuniones internas a las personas magistradas del tribunal y al personal administrativo.</w:t>
      </w:r>
    </w:p>
    <w:p w14:paraId="480BC6CF" w14:textId="77777777" w:rsidR="00C87C06" w:rsidRPr="00B835D5" w:rsidRDefault="00C87C06" w:rsidP="00C87C06">
      <w:pPr>
        <w:jc w:val="both"/>
        <w:rPr>
          <w:rFonts w:ascii="Arial" w:eastAsia="Verdana" w:hAnsi="Arial" w:cs="Arial"/>
          <w:b/>
          <w:sz w:val="22"/>
          <w:szCs w:val="22"/>
        </w:rPr>
      </w:pPr>
    </w:p>
    <w:p w14:paraId="06D6D6B5"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 xml:space="preserve">VIII.- </w:t>
      </w:r>
      <w:r w:rsidRPr="00B835D5">
        <w:rPr>
          <w:rFonts w:ascii="Arial" w:eastAsia="Verdana" w:hAnsi="Arial" w:cs="Arial"/>
          <w:sz w:val="22"/>
          <w:szCs w:val="22"/>
        </w:rPr>
        <w:t>Ejecutar las medidas que dicte el pleno que sean necesarias para coordinar las funciones jurisdiccionales y administrativas del tribunal.</w:t>
      </w:r>
    </w:p>
    <w:p w14:paraId="7AF7A515" w14:textId="77777777" w:rsidR="00C87C06" w:rsidRPr="00B835D5" w:rsidRDefault="00C87C06" w:rsidP="00C87C06">
      <w:pPr>
        <w:jc w:val="both"/>
        <w:rPr>
          <w:rFonts w:ascii="Arial" w:eastAsia="Verdana" w:hAnsi="Arial" w:cs="Arial"/>
          <w:b/>
          <w:sz w:val="22"/>
          <w:szCs w:val="22"/>
        </w:rPr>
      </w:pPr>
    </w:p>
    <w:p w14:paraId="098513D6"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 xml:space="preserve">X.- </w:t>
      </w:r>
      <w:r w:rsidRPr="00B835D5">
        <w:rPr>
          <w:rFonts w:ascii="Arial" w:eastAsia="Verdana" w:hAnsi="Arial" w:cs="Arial"/>
          <w:sz w:val="22"/>
          <w:szCs w:val="22"/>
        </w:rPr>
        <w:t>Otorgar, previa aprobación del pleno y a nombre del tribunal, mandatos o poderes generales o limitados en términos de lo establecido en el Código Civil del Estado de Yucatán para la atención de los asuntos de su competencia y revocar dichos mandatos.</w:t>
      </w:r>
    </w:p>
    <w:p w14:paraId="5156C04C" w14:textId="77777777" w:rsidR="00C87C06" w:rsidRPr="00B835D5" w:rsidRDefault="00C87C06" w:rsidP="00C87C06">
      <w:pPr>
        <w:jc w:val="both"/>
        <w:rPr>
          <w:rFonts w:ascii="Arial" w:eastAsia="Verdana" w:hAnsi="Arial" w:cs="Arial"/>
          <w:b/>
          <w:sz w:val="22"/>
          <w:szCs w:val="22"/>
        </w:rPr>
      </w:pPr>
    </w:p>
    <w:p w14:paraId="081C0F5C" w14:textId="77777777" w:rsidR="00C87C06" w:rsidRPr="00B835D5" w:rsidRDefault="00C87C06" w:rsidP="00542F6E">
      <w:pPr>
        <w:ind w:firstLine="708"/>
        <w:jc w:val="both"/>
        <w:rPr>
          <w:rFonts w:ascii="Arial" w:eastAsia="Verdana" w:hAnsi="Arial" w:cs="Arial"/>
          <w:b/>
          <w:sz w:val="22"/>
          <w:szCs w:val="22"/>
        </w:rPr>
      </w:pPr>
      <w:r w:rsidRPr="00B835D5">
        <w:rPr>
          <w:rFonts w:ascii="Arial" w:eastAsia="Verdana" w:hAnsi="Arial" w:cs="Arial"/>
          <w:b/>
          <w:sz w:val="22"/>
          <w:szCs w:val="22"/>
        </w:rPr>
        <w:t xml:space="preserve">XI.- </w:t>
      </w:r>
      <w:r w:rsidRPr="00B835D5">
        <w:rPr>
          <w:rFonts w:ascii="Arial" w:eastAsia="Verdana" w:hAnsi="Arial" w:cs="Arial"/>
          <w:sz w:val="22"/>
          <w:szCs w:val="22"/>
        </w:rPr>
        <w:t>y</w:t>
      </w:r>
      <w:r w:rsidRPr="00B835D5">
        <w:rPr>
          <w:rFonts w:ascii="Arial" w:eastAsia="Verdana" w:hAnsi="Arial" w:cs="Arial"/>
          <w:b/>
          <w:sz w:val="22"/>
          <w:szCs w:val="22"/>
        </w:rPr>
        <w:t xml:space="preserve"> XII.- </w:t>
      </w:r>
      <w:r w:rsidRPr="00B835D5">
        <w:rPr>
          <w:rFonts w:ascii="Arial" w:eastAsia="Verdana" w:hAnsi="Arial" w:cs="Arial"/>
          <w:sz w:val="22"/>
          <w:szCs w:val="22"/>
        </w:rPr>
        <w:t>...</w:t>
      </w:r>
    </w:p>
    <w:p w14:paraId="3785F78B" w14:textId="77777777" w:rsidR="00C87C06" w:rsidRPr="00B835D5" w:rsidRDefault="00C87C06" w:rsidP="00C87C06">
      <w:pPr>
        <w:jc w:val="both"/>
        <w:rPr>
          <w:rFonts w:ascii="Arial" w:eastAsia="Verdana" w:hAnsi="Arial" w:cs="Arial"/>
          <w:b/>
          <w:sz w:val="22"/>
          <w:szCs w:val="22"/>
        </w:rPr>
      </w:pPr>
    </w:p>
    <w:p w14:paraId="29764F09"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lastRenderedPageBreak/>
        <w:t>XIII.</w:t>
      </w:r>
      <w:r w:rsidR="00542F6E" w:rsidRPr="00B835D5">
        <w:rPr>
          <w:rFonts w:ascii="Arial" w:eastAsia="Verdana" w:hAnsi="Arial" w:cs="Arial"/>
          <w:b/>
          <w:sz w:val="22"/>
          <w:szCs w:val="22"/>
        </w:rPr>
        <w:t>-</w:t>
      </w:r>
      <w:r w:rsidRPr="00B835D5">
        <w:rPr>
          <w:rFonts w:ascii="Arial" w:eastAsia="Verdana" w:hAnsi="Arial" w:cs="Arial"/>
          <w:b/>
          <w:sz w:val="22"/>
          <w:szCs w:val="22"/>
        </w:rPr>
        <w:t xml:space="preserve"> </w:t>
      </w:r>
      <w:r w:rsidRPr="00B835D5">
        <w:rPr>
          <w:rFonts w:ascii="Arial" w:eastAsia="Verdana" w:hAnsi="Arial" w:cs="Arial"/>
          <w:sz w:val="22"/>
          <w:szCs w:val="22"/>
        </w:rPr>
        <w:t>Designar y revocar, previa aprobación del pleno y mediante oficio, delegados o apoderados para que hagan promociones, concurran a las audiencias, rindan pruebas, formulen alegatos, promuevan los incidentes y recursos procedentes en los juicios de amparo que se interpongan contra resoluciones, acuerdos o actos dictados por el tribunal o relativos a actos de la presidencia.</w:t>
      </w:r>
    </w:p>
    <w:p w14:paraId="3AC2E74F" w14:textId="77777777" w:rsidR="00C87C06" w:rsidRPr="00B835D5" w:rsidRDefault="00C87C06" w:rsidP="00C87C06">
      <w:pPr>
        <w:jc w:val="both"/>
        <w:rPr>
          <w:rFonts w:ascii="Arial" w:eastAsia="Verdana" w:hAnsi="Arial" w:cs="Arial"/>
          <w:b/>
          <w:sz w:val="22"/>
          <w:szCs w:val="22"/>
        </w:rPr>
      </w:pPr>
    </w:p>
    <w:p w14:paraId="62308FC6"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XIV.</w:t>
      </w:r>
      <w:r w:rsidR="00542F6E" w:rsidRPr="00B835D5">
        <w:rPr>
          <w:rFonts w:ascii="Arial" w:eastAsia="Verdana" w:hAnsi="Arial" w:cs="Arial"/>
          <w:b/>
          <w:sz w:val="22"/>
          <w:szCs w:val="22"/>
        </w:rPr>
        <w:t>-</w:t>
      </w:r>
      <w:r w:rsidRPr="00B835D5">
        <w:rPr>
          <w:rFonts w:ascii="Arial" w:eastAsia="Verdana" w:hAnsi="Arial" w:cs="Arial"/>
          <w:b/>
          <w:sz w:val="22"/>
          <w:szCs w:val="22"/>
        </w:rPr>
        <w:t xml:space="preserve"> </w:t>
      </w:r>
      <w:r w:rsidRPr="00B835D5">
        <w:rPr>
          <w:rFonts w:ascii="Arial" w:eastAsia="Verdana" w:hAnsi="Arial" w:cs="Arial"/>
          <w:sz w:val="22"/>
          <w:szCs w:val="22"/>
        </w:rPr>
        <w:t>Conferir y revocar, previa aprobación del pleno, poderes para articular y absolver posiciones.</w:t>
      </w:r>
    </w:p>
    <w:p w14:paraId="7C08831B" w14:textId="77777777" w:rsidR="00C87C06" w:rsidRPr="00B835D5" w:rsidRDefault="00C87C06" w:rsidP="00C87C06">
      <w:pPr>
        <w:jc w:val="both"/>
        <w:rPr>
          <w:rFonts w:ascii="Arial" w:eastAsia="Verdana" w:hAnsi="Arial" w:cs="Arial"/>
          <w:b/>
          <w:sz w:val="22"/>
          <w:szCs w:val="22"/>
        </w:rPr>
      </w:pPr>
    </w:p>
    <w:p w14:paraId="6D9A9D64" w14:textId="77777777" w:rsidR="00C87C06" w:rsidRPr="00B835D5" w:rsidRDefault="00C87C06" w:rsidP="00542F6E">
      <w:pPr>
        <w:ind w:firstLine="708"/>
        <w:jc w:val="both"/>
        <w:rPr>
          <w:rFonts w:ascii="Arial" w:eastAsia="Verdana" w:hAnsi="Arial" w:cs="Arial"/>
          <w:sz w:val="22"/>
          <w:szCs w:val="22"/>
        </w:rPr>
      </w:pPr>
      <w:r w:rsidRPr="00B835D5">
        <w:rPr>
          <w:rFonts w:ascii="Arial" w:eastAsia="Verdana" w:hAnsi="Arial" w:cs="Arial"/>
          <w:b/>
          <w:sz w:val="22"/>
          <w:szCs w:val="22"/>
        </w:rPr>
        <w:t>XV.</w:t>
      </w:r>
      <w:r w:rsidR="00542F6E" w:rsidRPr="00B835D5">
        <w:rPr>
          <w:rFonts w:ascii="Arial" w:eastAsia="Verdana" w:hAnsi="Arial" w:cs="Arial"/>
          <w:b/>
          <w:sz w:val="22"/>
          <w:szCs w:val="22"/>
        </w:rPr>
        <w:t>-</w:t>
      </w:r>
      <w:r w:rsidRPr="00B835D5">
        <w:rPr>
          <w:rFonts w:ascii="Arial" w:eastAsia="Verdana" w:hAnsi="Arial" w:cs="Arial"/>
          <w:b/>
          <w:sz w:val="22"/>
          <w:szCs w:val="22"/>
        </w:rPr>
        <w:t xml:space="preserve"> </w:t>
      </w:r>
      <w:r w:rsidRPr="00B835D5">
        <w:rPr>
          <w:rFonts w:ascii="Arial" w:eastAsia="Verdana" w:hAnsi="Arial" w:cs="Arial"/>
          <w:sz w:val="22"/>
          <w:szCs w:val="22"/>
        </w:rPr>
        <w:t>Promover y desistirse de cualquier acto o procedimiento, de naturaleza administrativa o jurisdiccional, en representación del tribunal, previo acuerdo del pleno.</w:t>
      </w:r>
    </w:p>
    <w:p w14:paraId="5F94E576" w14:textId="77777777" w:rsidR="00C87C06" w:rsidRPr="00B835D5" w:rsidRDefault="00C87C06" w:rsidP="00C87C06">
      <w:pPr>
        <w:jc w:val="both"/>
        <w:rPr>
          <w:rFonts w:ascii="Arial" w:eastAsia="Verdana" w:hAnsi="Arial" w:cs="Arial"/>
          <w:b/>
          <w:sz w:val="22"/>
          <w:szCs w:val="22"/>
        </w:rPr>
      </w:pPr>
    </w:p>
    <w:p w14:paraId="6E33BB81" w14:textId="77777777" w:rsidR="00C87C06" w:rsidRPr="00B835D5" w:rsidRDefault="00C87C06" w:rsidP="00A53A1A">
      <w:pPr>
        <w:ind w:firstLine="708"/>
        <w:jc w:val="both"/>
        <w:rPr>
          <w:rFonts w:ascii="Arial" w:eastAsia="Verdana" w:hAnsi="Arial" w:cs="Arial"/>
          <w:b/>
          <w:sz w:val="22"/>
          <w:szCs w:val="22"/>
        </w:rPr>
      </w:pPr>
      <w:r w:rsidRPr="00B835D5">
        <w:rPr>
          <w:rFonts w:ascii="Arial" w:eastAsia="Verdana" w:hAnsi="Arial" w:cs="Arial"/>
          <w:b/>
          <w:sz w:val="22"/>
          <w:szCs w:val="22"/>
        </w:rPr>
        <w:t xml:space="preserve">XVI.- </w:t>
      </w:r>
      <w:r w:rsidRPr="00B835D5">
        <w:rPr>
          <w:rFonts w:ascii="Arial" w:eastAsia="Verdana" w:hAnsi="Arial" w:cs="Arial"/>
          <w:sz w:val="22"/>
          <w:szCs w:val="22"/>
        </w:rPr>
        <w:t>y</w:t>
      </w:r>
      <w:r w:rsidRPr="00B835D5">
        <w:rPr>
          <w:rFonts w:ascii="Arial" w:eastAsia="Verdana" w:hAnsi="Arial" w:cs="Arial"/>
          <w:b/>
          <w:sz w:val="22"/>
          <w:szCs w:val="22"/>
        </w:rPr>
        <w:t xml:space="preserve"> XVII.- </w:t>
      </w:r>
      <w:r w:rsidRPr="00B835D5">
        <w:rPr>
          <w:rFonts w:ascii="Arial" w:eastAsia="Verdana" w:hAnsi="Arial" w:cs="Arial"/>
          <w:sz w:val="22"/>
          <w:szCs w:val="22"/>
        </w:rPr>
        <w:t>...</w:t>
      </w:r>
    </w:p>
    <w:p w14:paraId="51AD2352" w14:textId="77777777" w:rsidR="00A53A1A" w:rsidRPr="00B835D5" w:rsidRDefault="00A53A1A" w:rsidP="00C87C06">
      <w:pPr>
        <w:jc w:val="both"/>
        <w:rPr>
          <w:rFonts w:ascii="Arial" w:eastAsia="Verdana" w:hAnsi="Arial" w:cs="Arial"/>
          <w:b/>
          <w:sz w:val="22"/>
          <w:szCs w:val="22"/>
        </w:rPr>
      </w:pPr>
    </w:p>
    <w:p w14:paraId="7A30EA82" w14:textId="77777777" w:rsidR="00C87C06" w:rsidRPr="00B835D5" w:rsidRDefault="00C87C06" w:rsidP="00A53A1A">
      <w:pPr>
        <w:ind w:firstLine="708"/>
        <w:jc w:val="both"/>
        <w:rPr>
          <w:rFonts w:ascii="Arial" w:eastAsia="Verdana" w:hAnsi="Arial" w:cs="Arial"/>
          <w:sz w:val="22"/>
          <w:szCs w:val="22"/>
        </w:rPr>
      </w:pPr>
      <w:r w:rsidRPr="00B835D5">
        <w:rPr>
          <w:rFonts w:ascii="Arial" w:eastAsia="Verdana" w:hAnsi="Arial" w:cs="Arial"/>
          <w:b/>
          <w:sz w:val="22"/>
          <w:szCs w:val="22"/>
        </w:rPr>
        <w:t xml:space="preserve">XVIII.- </w:t>
      </w:r>
      <w:r w:rsidRPr="00B835D5">
        <w:rPr>
          <w:rFonts w:ascii="Arial" w:eastAsia="Verdana" w:hAnsi="Arial" w:cs="Arial"/>
          <w:sz w:val="22"/>
          <w:szCs w:val="22"/>
        </w:rPr>
        <w:t>Turnar, dentro de las veinticuatro horas siguientes a su recepción, los asuntos que deba conocer el tribunal para la sustanciación de los expedientes de conformidad con la normativa aplicable, incluso en los que considere pudiese estar impedido para conocer.</w:t>
      </w:r>
    </w:p>
    <w:p w14:paraId="41A188BE" w14:textId="77777777" w:rsidR="00C87C06" w:rsidRPr="00B835D5" w:rsidRDefault="00C87C06" w:rsidP="00C87C06">
      <w:pPr>
        <w:jc w:val="both"/>
        <w:rPr>
          <w:rFonts w:ascii="Arial" w:eastAsia="Verdana" w:hAnsi="Arial" w:cs="Arial"/>
          <w:b/>
          <w:sz w:val="22"/>
          <w:szCs w:val="22"/>
        </w:rPr>
      </w:pPr>
    </w:p>
    <w:p w14:paraId="6D07C341" w14:textId="77777777" w:rsidR="00C87C06" w:rsidRPr="00B835D5" w:rsidRDefault="00C87C06" w:rsidP="00A53A1A">
      <w:pPr>
        <w:ind w:firstLine="708"/>
        <w:jc w:val="both"/>
        <w:rPr>
          <w:rFonts w:ascii="Arial" w:eastAsia="Verdana" w:hAnsi="Arial" w:cs="Arial"/>
          <w:sz w:val="22"/>
          <w:szCs w:val="22"/>
        </w:rPr>
      </w:pPr>
      <w:r w:rsidRPr="00B835D5">
        <w:rPr>
          <w:rFonts w:ascii="Arial" w:eastAsia="Verdana" w:hAnsi="Arial" w:cs="Arial"/>
          <w:b/>
          <w:sz w:val="22"/>
          <w:szCs w:val="22"/>
        </w:rPr>
        <w:t xml:space="preserve">XIX.- </w:t>
      </w:r>
      <w:r w:rsidRPr="00B835D5">
        <w:rPr>
          <w:rFonts w:ascii="Arial" w:eastAsia="Verdana" w:hAnsi="Arial" w:cs="Arial"/>
          <w:sz w:val="22"/>
          <w:szCs w:val="22"/>
        </w:rPr>
        <w:t>Se deroga.</w:t>
      </w:r>
    </w:p>
    <w:p w14:paraId="5DDA7379" w14:textId="77777777" w:rsidR="00C87C06" w:rsidRPr="00B835D5" w:rsidRDefault="00C87C06" w:rsidP="00C87C06">
      <w:pPr>
        <w:jc w:val="both"/>
        <w:rPr>
          <w:rFonts w:ascii="Arial" w:eastAsia="Verdana" w:hAnsi="Arial" w:cs="Arial"/>
          <w:b/>
          <w:sz w:val="22"/>
          <w:szCs w:val="22"/>
        </w:rPr>
      </w:pPr>
    </w:p>
    <w:p w14:paraId="208CC14D" w14:textId="77777777" w:rsidR="00C87C06" w:rsidRPr="00B835D5" w:rsidRDefault="00C87C06" w:rsidP="00A53A1A">
      <w:pPr>
        <w:ind w:firstLine="708"/>
        <w:jc w:val="both"/>
        <w:rPr>
          <w:rFonts w:ascii="Arial" w:eastAsia="Verdana" w:hAnsi="Arial" w:cs="Arial"/>
          <w:b/>
          <w:sz w:val="22"/>
          <w:szCs w:val="22"/>
        </w:rPr>
      </w:pPr>
      <w:r w:rsidRPr="00B835D5">
        <w:rPr>
          <w:rFonts w:ascii="Arial" w:eastAsia="Verdana" w:hAnsi="Arial" w:cs="Arial"/>
          <w:b/>
          <w:sz w:val="22"/>
          <w:szCs w:val="22"/>
        </w:rPr>
        <w:t xml:space="preserve">XX.- </w:t>
      </w:r>
      <w:r w:rsidRPr="00B835D5">
        <w:rPr>
          <w:rFonts w:ascii="Arial" w:eastAsia="Verdana" w:hAnsi="Arial" w:cs="Arial"/>
          <w:sz w:val="22"/>
          <w:szCs w:val="22"/>
        </w:rPr>
        <w:t>Se deroga.</w:t>
      </w:r>
    </w:p>
    <w:p w14:paraId="52E0605E" w14:textId="77777777" w:rsidR="00C87C06" w:rsidRPr="00B835D5" w:rsidRDefault="00C87C06" w:rsidP="00C87C06">
      <w:pPr>
        <w:jc w:val="both"/>
        <w:rPr>
          <w:rFonts w:ascii="Arial" w:eastAsia="Verdana" w:hAnsi="Arial" w:cs="Arial"/>
          <w:b/>
          <w:sz w:val="22"/>
          <w:szCs w:val="22"/>
        </w:rPr>
      </w:pPr>
    </w:p>
    <w:p w14:paraId="04DDD53D" w14:textId="77777777" w:rsidR="00C87C06" w:rsidRPr="00B835D5" w:rsidRDefault="00C87C06" w:rsidP="00C92B84">
      <w:pPr>
        <w:ind w:firstLine="708"/>
        <w:jc w:val="both"/>
        <w:rPr>
          <w:rFonts w:ascii="Arial" w:eastAsia="Verdana" w:hAnsi="Arial" w:cs="Arial"/>
          <w:sz w:val="22"/>
          <w:szCs w:val="22"/>
        </w:rPr>
      </w:pPr>
      <w:r w:rsidRPr="00B835D5">
        <w:rPr>
          <w:rFonts w:ascii="Arial" w:eastAsia="Verdana" w:hAnsi="Arial" w:cs="Arial"/>
          <w:b/>
          <w:sz w:val="22"/>
          <w:szCs w:val="22"/>
        </w:rPr>
        <w:t xml:space="preserve">XXI.- </w:t>
      </w:r>
      <w:r w:rsidRPr="00B835D5">
        <w:rPr>
          <w:rFonts w:ascii="Arial" w:eastAsia="Verdana" w:hAnsi="Arial" w:cs="Arial"/>
          <w:sz w:val="22"/>
          <w:szCs w:val="22"/>
        </w:rPr>
        <w:t>Habilitar, previa aprobación del pleno, provisionalmente a las personas servidoras públicas adscritas al tribunal para que, según las necesidades de servicio y su perfil, desempeñen funciones adicionales, incluso la de persona secretaria y persona actuaria.</w:t>
      </w:r>
    </w:p>
    <w:p w14:paraId="4D4A2587" w14:textId="77777777" w:rsidR="00C87C06" w:rsidRPr="00B835D5" w:rsidRDefault="00C87C06" w:rsidP="00C87C06">
      <w:pPr>
        <w:jc w:val="both"/>
        <w:rPr>
          <w:rFonts w:ascii="Arial" w:eastAsia="Verdana" w:hAnsi="Arial" w:cs="Arial"/>
          <w:b/>
          <w:sz w:val="22"/>
          <w:szCs w:val="22"/>
        </w:rPr>
      </w:pPr>
    </w:p>
    <w:p w14:paraId="308E97DE" w14:textId="77777777" w:rsidR="00C87C06" w:rsidRPr="00B835D5" w:rsidRDefault="00C87C06" w:rsidP="00C92B84">
      <w:pPr>
        <w:ind w:firstLine="708"/>
        <w:jc w:val="both"/>
        <w:rPr>
          <w:rFonts w:ascii="Arial" w:eastAsia="Verdana" w:hAnsi="Arial" w:cs="Arial"/>
          <w:sz w:val="22"/>
          <w:szCs w:val="22"/>
        </w:rPr>
      </w:pPr>
      <w:r w:rsidRPr="00B835D5">
        <w:rPr>
          <w:rFonts w:ascii="Arial" w:eastAsia="Verdana" w:hAnsi="Arial" w:cs="Arial"/>
          <w:b/>
          <w:sz w:val="22"/>
          <w:szCs w:val="22"/>
        </w:rPr>
        <w:t xml:space="preserve">XXII.- </w:t>
      </w:r>
      <w:r w:rsidRPr="00B835D5">
        <w:rPr>
          <w:rFonts w:ascii="Arial" w:eastAsia="Verdana" w:hAnsi="Arial" w:cs="Arial"/>
          <w:sz w:val="22"/>
          <w:szCs w:val="22"/>
        </w:rPr>
        <w:t>Se deroga.</w:t>
      </w:r>
    </w:p>
    <w:p w14:paraId="6964E1BC" w14:textId="77777777" w:rsidR="00C87C06" w:rsidRPr="00B835D5" w:rsidRDefault="00C87C06" w:rsidP="00C87C06">
      <w:pPr>
        <w:jc w:val="both"/>
        <w:rPr>
          <w:rFonts w:ascii="Arial" w:eastAsia="Verdana" w:hAnsi="Arial" w:cs="Arial"/>
          <w:b/>
          <w:sz w:val="22"/>
          <w:szCs w:val="22"/>
        </w:rPr>
      </w:pPr>
    </w:p>
    <w:p w14:paraId="5E34CB14" w14:textId="77777777" w:rsidR="00C87C06" w:rsidRPr="00B835D5" w:rsidRDefault="00C87C06" w:rsidP="00C92B84">
      <w:pPr>
        <w:ind w:firstLine="708"/>
        <w:jc w:val="both"/>
        <w:rPr>
          <w:rFonts w:ascii="Arial" w:eastAsia="Verdana" w:hAnsi="Arial" w:cs="Arial"/>
          <w:b/>
          <w:sz w:val="22"/>
          <w:szCs w:val="22"/>
        </w:rPr>
      </w:pPr>
      <w:r w:rsidRPr="00B835D5">
        <w:rPr>
          <w:rFonts w:ascii="Arial" w:eastAsia="Verdana" w:hAnsi="Arial" w:cs="Arial"/>
          <w:b/>
          <w:sz w:val="22"/>
          <w:szCs w:val="22"/>
        </w:rPr>
        <w:t xml:space="preserve">XXIII.- </w:t>
      </w:r>
      <w:r w:rsidRPr="00B835D5">
        <w:rPr>
          <w:rFonts w:ascii="Arial" w:eastAsia="Verdana" w:hAnsi="Arial" w:cs="Arial"/>
          <w:sz w:val="22"/>
          <w:szCs w:val="22"/>
        </w:rPr>
        <w:t>Se deroga.</w:t>
      </w:r>
    </w:p>
    <w:p w14:paraId="2A5F99AE" w14:textId="77777777" w:rsidR="00C92B84" w:rsidRPr="00B835D5" w:rsidRDefault="00C92B84" w:rsidP="00C87C06">
      <w:pPr>
        <w:jc w:val="both"/>
        <w:rPr>
          <w:rFonts w:ascii="Arial" w:eastAsia="Verdana" w:hAnsi="Arial" w:cs="Arial"/>
          <w:b/>
          <w:sz w:val="22"/>
          <w:szCs w:val="22"/>
        </w:rPr>
      </w:pPr>
    </w:p>
    <w:p w14:paraId="309772C4" w14:textId="77777777" w:rsidR="00C87C06" w:rsidRPr="00B835D5" w:rsidRDefault="00C87C06" w:rsidP="00C92B84">
      <w:pPr>
        <w:ind w:firstLine="708"/>
        <w:jc w:val="both"/>
        <w:rPr>
          <w:rFonts w:ascii="Arial" w:eastAsia="Verdana" w:hAnsi="Arial" w:cs="Arial"/>
          <w:b/>
          <w:sz w:val="22"/>
          <w:szCs w:val="22"/>
        </w:rPr>
      </w:pPr>
      <w:r w:rsidRPr="00B835D5">
        <w:rPr>
          <w:rFonts w:ascii="Arial" w:eastAsia="Verdana" w:hAnsi="Arial" w:cs="Arial"/>
          <w:b/>
          <w:sz w:val="22"/>
          <w:szCs w:val="22"/>
        </w:rPr>
        <w:t xml:space="preserve">XXIV.- </w:t>
      </w:r>
      <w:r w:rsidRPr="00B835D5">
        <w:rPr>
          <w:rFonts w:ascii="Arial" w:eastAsia="Verdana" w:hAnsi="Arial" w:cs="Arial"/>
          <w:sz w:val="22"/>
          <w:szCs w:val="22"/>
        </w:rPr>
        <w:t>…</w:t>
      </w:r>
    </w:p>
    <w:p w14:paraId="3D1A98C7" w14:textId="77777777" w:rsidR="00C92B84" w:rsidRPr="00B835D5" w:rsidRDefault="00C92B84" w:rsidP="00C87C06">
      <w:pPr>
        <w:jc w:val="both"/>
        <w:rPr>
          <w:rFonts w:ascii="Arial" w:eastAsia="Verdana" w:hAnsi="Arial" w:cs="Arial"/>
          <w:b/>
          <w:sz w:val="22"/>
          <w:szCs w:val="22"/>
        </w:rPr>
      </w:pPr>
    </w:p>
    <w:p w14:paraId="4063E063" w14:textId="77777777" w:rsidR="00C87C06" w:rsidRPr="00B835D5" w:rsidRDefault="00C87C06" w:rsidP="00C92B84">
      <w:pPr>
        <w:ind w:firstLine="708"/>
        <w:jc w:val="both"/>
        <w:rPr>
          <w:rFonts w:ascii="Arial" w:eastAsia="Verdana" w:hAnsi="Arial" w:cs="Arial"/>
          <w:sz w:val="22"/>
          <w:szCs w:val="22"/>
        </w:rPr>
      </w:pPr>
      <w:r w:rsidRPr="00B835D5">
        <w:rPr>
          <w:rFonts w:ascii="Arial" w:eastAsia="Verdana" w:hAnsi="Arial" w:cs="Arial"/>
          <w:b/>
          <w:sz w:val="22"/>
          <w:szCs w:val="22"/>
        </w:rPr>
        <w:t xml:space="preserve">XXV.- </w:t>
      </w:r>
      <w:r w:rsidRPr="00B835D5">
        <w:rPr>
          <w:rFonts w:ascii="Arial" w:eastAsia="Verdana" w:hAnsi="Arial" w:cs="Arial"/>
          <w:sz w:val="22"/>
          <w:szCs w:val="22"/>
        </w:rPr>
        <w:t>Las demás que le sean encomendadas por el pleno y que se consideren pertinentes para el adecuado funcionamiento del tribunal.</w:t>
      </w:r>
    </w:p>
    <w:p w14:paraId="52A4047D" w14:textId="77777777" w:rsidR="00C92B84" w:rsidRPr="00B835D5" w:rsidRDefault="00C92B84" w:rsidP="00C87C06">
      <w:pPr>
        <w:jc w:val="both"/>
        <w:rPr>
          <w:rFonts w:ascii="Arial" w:eastAsia="Verdana" w:hAnsi="Arial" w:cs="Arial"/>
          <w:b/>
          <w:sz w:val="22"/>
          <w:szCs w:val="22"/>
        </w:rPr>
      </w:pPr>
    </w:p>
    <w:p w14:paraId="794D1708"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33. Suplencias</w:t>
      </w:r>
    </w:p>
    <w:p w14:paraId="1D799621" w14:textId="77777777" w:rsidR="00C87C06" w:rsidRPr="00B835D5" w:rsidRDefault="00C92B84" w:rsidP="00C87C06">
      <w:pPr>
        <w:jc w:val="both"/>
        <w:rPr>
          <w:rFonts w:ascii="Arial" w:eastAsia="Verdana" w:hAnsi="Arial" w:cs="Arial"/>
          <w:sz w:val="22"/>
          <w:szCs w:val="22"/>
        </w:rPr>
      </w:pPr>
      <w:r w:rsidRPr="00B835D5">
        <w:rPr>
          <w:rFonts w:ascii="Arial" w:eastAsia="Verdana" w:hAnsi="Arial" w:cs="Arial"/>
          <w:sz w:val="22"/>
          <w:szCs w:val="22"/>
        </w:rPr>
        <w:tab/>
      </w:r>
    </w:p>
    <w:p w14:paraId="5C812C27" w14:textId="77777777" w:rsidR="00C87C06" w:rsidRPr="00B835D5" w:rsidRDefault="00C87C06" w:rsidP="00C92B84">
      <w:pPr>
        <w:ind w:firstLine="708"/>
        <w:jc w:val="both"/>
        <w:rPr>
          <w:rFonts w:ascii="Arial" w:eastAsia="Verdana" w:hAnsi="Arial" w:cs="Arial"/>
          <w:sz w:val="22"/>
          <w:szCs w:val="22"/>
        </w:rPr>
      </w:pPr>
      <w:r w:rsidRPr="00B835D5">
        <w:rPr>
          <w:rFonts w:ascii="Arial" w:eastAsia="Verdana" w:hAnsi="Arial" w:cs="Arial"/>
          <w:sz w:val="22"/>
          <w:szCs w:val="22"/>
        </w:rPr>
        <w:t>En caso de ausencia temporal de la persona magistrada presidenta, que no Impliquen falta absoluta en términos del artículo 30, lo sustituirá la persona magistrada que el pleno del tribunal designe mediante votación.</w:t>
      </w:r>
    </w:p>
    <w:p w14:paraId="6287CEE6" w14:textId="77777777" w:rsidR="00C87C06" w:rsidRPr="00B835D5" w:rsidRDefault="00C87C06" w:rsidP="00C87C06">
      <w:pPr>
        <w:jc w:val="both"/>
        <w:rPr>
          <w:rFonts w:ascii="Arial" w:eastAsia="Verdana" w:hAnsi="Arial" w:cs="Arial"/>
          <w:sz w:val="22"/>
          <w:szCs w:val="22"/>
        </w:rPr>
      </w:pPr>
    </w:p>
    <w:p w14:paraId="0F193BA1" w14:textId="77777777" w:rsidR="00C87C06" w:rsidRPr="00B835D5" w:rsidRDefault="00C87C06" w:rsidP="00C92B84">
      <w:pPr>
        <w:ind w:firstLine="708"/>
        <w:jc w:val="both"/>
        <w:rPr>
          <w:rFonts w:ascii="Arial" w:eastAsia="Verdana" w:hAnsi="Arial" w:cs="Arial"/>
          <w:sz w:val="22"/>
          <w:szCs w:val="22"/>
        </w:rPr>
      </w:pPr>
      <w:r w:rsidRPr="00B835D5">
        <w:rPr>
          <w:rFonts w:ascii="Arial" w:eastAsia="Verdana" w:hAnsi="Arial" w:cs="Arial"/>
          <w:sz w:val="22"/>
          <w:szCs w:val="22"/>
        </w:rPr>
        <w:lastRenderedPageBreak/>
        <w:t>En caso de falta absoluta, se procederá en términos del párrafo anterior, hasta en tanto se designe a una nueva persona magistrada.</w:t>
      </w:r>
    </w:p>
    <w:p w14:paraId="56113C72" w14:textId="77777777" w:rsidR="00C87C06" w:rsidRPr="00B835D5" w:rsidRDefault="00C87C06" w:rsidP="00C87C06">
      <w:pPr>
        <w:jc w:val="both"/>
        <w:rPr>
          <w:rFonts w:ascii="Arial" w:eastAsia="Verdana" w:hAnsi="Arial" w:cs="Arial"/>
          <w:sz w:val="22"/>
          <w:szCs w:val="22"/>
        </w:rPr>
      </w:pPr>
      <w:r w:rsidRPr="00B835D5">
        <w:rPr>
          <w:rFonts w:ascii="Arial" w:eastAsia="Verdana" w:hAnsi="Arial" w:cs="Arial"/>
          <w:sz w:val="22"/>
          <w:szCs w:val="22"/>
        </w:rPr>
        <w:t>Artículo 36. Atribuciones del director</w:t>
      </w:r>
    </w:p>
    <w:p w14:paraId="6E48BAA7" w14:textId="77777777" w:rsidR="00C87C06" w:rsidRPr="00B835D5" w:rsidRDefault="00C87C06" w:rsidP="00C87C06">
      <w:pPr>
        <w:jc w:val="both"/>
        <w:rPr>
          <w:rFonts w:ascii="Arial" w:eastAsia="Verdana" w:hAnsi="Arial" w:cs="Arial"/>
          <w:sz w:val="22"/>
          <w:szCs w:val="22"/>
        </w:rPr>
      </w:pPr>
    </w:p>
    <w:p w14:paraId="772D7F51" w14:textId="77777777" w:rsidR="00C87C06" w:rsidRPr="00B835D5" w:rsidRDefault="00C87C06" w:rsidP="00C92B84">
      <w:pPr>
        <w:ind w:firstLine="708"/>
        <w:jc w:val="both"/>
        <w:rPr>
          <w:rFonts w:ascii="Arial" w:eastAsia="Verdana" w:hAnsi="Arial" w:cs="Arial"/>
          <w:b/>
          <w:sz w:val="22"/>
          <w:szCs w:val="22"/>
        </w:rPr>
      </w:pPr>
      <w:r w:rsidRPr="00B835D5">
        <w:rPr>
          <w:rFonts w:ascii="Arial" w:eastAsia="Verdana" w:hAnsi="Arial" w:cs="Arial"/>
          <w:sz w:val="22"/>
          <w:szCs w:val="22"/>
        </w:rPr>
        <w:t>...</w:t>
      </w:r>
      <w:r w:rsidRPr="00B835D5">
        <w:rPr>
          <w:rFonts w:ascii="Arial" w:eastAsia="Verdana" w:hAnsi="Arial" w:cs="Arial"/>
          <w:b/>
          <w:sz w:val="22"/>
          <w:szCs w:val="22"/>
        </w:rPr>
        <w:t xml:space="preserve"> </w:t>
      </w:r>
    </w:p>
    <w:p w14:paraId="277A40EF" w14:textId="77777777" w:rsidR="00C87C06" w:rsidRPr="00B835D5" w:rsidRDefault="00C87C06" w:rsidP="00C87C06">
      <w:pPr>
        <w:jc w:val="both"/>
        <w:rPr>
          <w:rFonts w:ascii="Arial" w:eastAsia="Verdana" w:hAnsi="Arial" w:cs="Arial"/>
          <w:b/>
          <w:sz w:val="22"/>
          <w:szCs w:val="22"/>
        </w:rPr>
      </w:pPr>
    </w:p>
    <w:p w14:paraId="1819EA11" w14:textId="77777777" w:rsidR="00C87C06" w:rsidRPr="00B835D5" w:rsidRDefault="00C87C06" w:rsidP="00E9725E">
      <w:pPr>
        <w:ind w:firstLine="708"/>
        <w:jc w:val="both"/>
        <w:rPr>
          <w:rFonts w:ascii="Arial" w:eastAsia="Verdana" w:hAnsi="Arial" w:cs="Arial"/>
          <w:sz w:val="22"/>
          <w:szCs w:val="22"/>
        </w:rPr>
      </w:pPr>
      <w:r w:rsidRPr="00B835D5">
        <w:rPr>
          <w:rFonts w:ascii="Arial" w:eastAsia="Verdana" w:hAnsi="Arial" w:cs="Arial"/>
          <w:b/>
          <w:sz w:val="22"/>
          <w:szCs w:val="22"/>
        </w:rPr>
        <w:t xml:space="preserve">I.- </w:t>
      </w:r>
      <w:r w:rsidRPr="00B835D5">
        <w:rPr>
          <w:rFonts w:ascii="Arial" w:eastAsia="Verdana" w:hAnsi="Arial" w:cs="Arial"/>
          <w:sz w:val="22"/>
          <w:szCs w:val="22"/>
        </w:rPr>
        <w:t>Auxiliar al pleno en la planeación y proyección de anteproyecto del presupuesto de egresos del tribunal, y en la posterior ejecución del presupuesto asignado y en la administración del patrimonio del tribunal, asegurándose que se lleven a cabo los procedimientos y lineamientos establecidos en las diversas normas de contabilidad gubernamental y demás normativa aplicable.</w:t>
      </w:r>
    </w:p>
    <w:p w14:paraId="35354E77" w14:textId="77777777" w:rsidR="00C87C06" w:rsidRPr="00B835D5" w:rsidRDefault="00C87C06" w:rsidP="00C87C06">
      <w:pPr>
        <w:jc w:val="both"/>
        <w:rPr>
          <w:rFonts w:ascii="Arial" w:eastAsia="Verdana" w:hAnsi="Arial" w:cs="Arial"/>
          <w:b/>
          <w:sz w:val="22"/>
          <w:szCs w:val="22"/>
        </w:rPr>
      </w:pPr>
    </w:p>
    <w:p w14:paraId="590FFF39" w14:textId="77777777" w:rsidR="00C87C06" w:rsidRPr="00B835D5" w:rsidRDefault="00C87C06" w:rsidP="00E9725E">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II. </w:t>
      </w:r>
      <w:r w:rsidRPr="00B835D5">
        <w:rPr>
          <w:rFonts w:ascii="Arial" w:eastAsia="Verdana" w:hAnsi="Arial" w:cs="Arial"/>
          <w:sz w:val="22"/>
          <w:szCs w:val="22"/>
        </w:rPr>
        <w:t>a la</w:t>
      </w:r>
      <w:r w:rsidRPr="00B835D5">
        <w:rPr>
          <w:rFonts w:ascii="Arial" w:eastAsia="Verdana" w:hAnsi="Arial" w:cs="Arial"/>
          <w:b/>
          <w:sz w:val="22"/>
          <w:szCs w:val="22"/>
        </w:rPr>
        <w:t xml:space="preserve"> IV.- </w:t>
      </w:r>
      <w:r w:rsidRPr="00B835D5">
        <w:rPr>
          <w:rFonts w:ascii="Arial" w:eastAsia="Verdana" w:hAnsi="Arial" w:cs="Arial"/>
          <w:sz w:val="22"/>
          <w:szCs w:val="22"/>
        </w:rPr>
        <w:t>...</w:t>
      </w:r>
    </w:p>
    <w:p w14:paraId="55BF1F4C" w14:textId="77777777" w:rsidR="00C87C06" w:rsidRPr="00B835D5" w:rsidRDefault="00C87C06" w:rsidP="00C87C06">
      <w:pPr>
        <w:jc w:val="both"/>
        <w:rPr>
          <w:rFonts w:ascii="Arial" w:eastAsia="Verdana" w:hAnsi="Arial" w:cs="Arial"/>
          <w:b/>
          <w:sz w:val="22"/>
          <w:szCs w:val="22"/>
        </w:rPr>
      </w:pPr>
    </w:p>
    <w:p w14:paraId="20208E8A" w14:textId="77777777" w:rsidR="00C87C06" w:rsidRPr="00B835D5" w:rsidRDefault="00C87C06" w:rsidP="00E9725E">
      <w:pPr>
        <w:ind w:firstLine="708"/>
        <w:jc w:val="both"/>
        <w:rPr>
          <w:rFonts w:ascii="Arial" w:eastAsia="Verdana" w:hAnsi="Arial" w:cs="Arial"/>
          <w:sz w:val="22"/>
          <w:szCs w:val="22"/>
        </w:rPr>
      </w:pPr>
      <w:r w:rsidRPr="00B835D5">
        <w:rPr>
          <w:rFonts w:ascii="Arial" w:eastAsia="Verdana" w:hAnsi="Arial" w:cs="Arial"/>
          <w:b/>
          <w:sz w:val="22"/>
          <w:szCs w:val="22"/>
        </w:rPr>
        <w:t xml:space="preserve">V.- </w:t>
      </w:r>
      <w:r w:rsidRPr="00B835D5">
        <w:rPr>
          <w:rFonts w:ascii="Arial" w:eastAsia="Verdana" w:hAnsi="Arial" w:cs="Arial"/>
          <w:sz w:val="22"/>
          <w:szCs w:val="22"/>
        </w:rPr>
        <w:t>Auxiliar a las personas magistradas en la administración del personal, recursos materiales, servicios generales y bienes muebles, inmuebles e intangibles del tribunal, para que en las funciones y actividades de sus personas servidoras públicas, cuenten con los elementos necesarios, pudiendo en todo caso para tal fin, y conforme a la normativa aplicable, realizar transferencias entre partidas y capítulos del presupuesto.</w:t>
      </w:r>
    </w:p>
    <w:p w14:paraId="1C08F523" w14:textId="77777777" w:rsidR="00C87C06" w:rsidRPr="00B835D5" w:rsidRDefault="00C87C06" w:rsidP="00C87C06">
      <w:pPr>
        <w:jc w:val="both"/>
        <w:rPr>
          <w:rFonts w:ascii="Arial" w:eastAsia="Verdana" w:hAnsi="Arial" w:cs="Arial"/>
          <w:b/>
          <w:sz w:val="22"/>
          <w:szCs w:val="22"/>
        </w:rPr>
      </w:pPr>
    </w:p>
    <w:p w14:paraId="1EB1119D" w14:textId="77777777" w:rsidR="00C87C06" w:rsidRPr="00B835D5" w:rsidRDefault="00C87C06" w:rsidP="00E9725E">
      <w:pPr>
        <w:ind w:firstLine="708"/>
        <w:jc w:val="both"/>
        <w:rPr>
          <w:rFonts w:ascii="Arial" w:eastAsia="Verdana" w:hAnsi="Arial" w:cs="Arial"/>
          <w:b/>
          <w:sz w:val="22"/>
          <w:szCs w:val="22"/>
        </w:rPr>
      </w:pPr>
      <w:r w:rsidRPr="00B835D5">
        <w:rPr>
          <w:rFonts w:ascii="Arial" w:eastAsia="Verdana" w:hAnsi="Arial" w:cs="Arial"/>
          <w:b/>
          <w:sz w:val="22"/>
          <w:szCs w:val="22"/>
        </w:rPr>
        <w:t xml:space="preserve">VI.- </w:t>
      </w:r>
      <w:r w:rsidRPr="00B835D5">
        <w:rPr>
          <w:rFonts w:ascii="Arial" w:eastAsia="Verdana" w:hAnsi="Arial" w:cs="Arial"/>
          <w:sz w:val="22"/>
          <w:szCs w:val="22"/>
        </w:rPr>
        <w:t>...</w:t>
      </w:r>
    </w:p>
    <w:p w14:paraId="09FD7BF8" w14:textId="77777777" w:rsidR="00C87C06" w:rsidRPr="00B835D5" w:rsidRDefault="00C87C06" w:rsidP="00C87C06">
      <w:pPr>
        <w:jc w:val="both"/>
        <w:rPr>
          <w:rFonts w:ascii="Arial" w:eastAsia="Verdana" w:hAnsi="Arial" w:cs="Arial"/>
          <w:b/>
          <w:sz w:val="22"/>
          <w:szCs w:val="22"/>
        </w:rPr>
      </w:pPr>
    </w:p>
    <w:p w14:paraId="5C899AF4" w14:textId="77777777" w:rsidR="00C87C06" w:rsidRPr="00B835D5" w:rsidRDefault="00C87C06" w:rsidP="00E9725E">
      <w:pPr>
        <w:ind w:firstLine="708"/>
        <w:jc w:val="both"/>
        <w:rPr>
          <w:rFonts w:ascii="Arial" w:eastAsia="Verdana" w:hAnsi="Arial" w:cs="Arial"/>
          <w:sz w:val="22"/>
          <w:szCs w:val="22"/>
        </w:rPr>
      </w:pPr>
      <w:r w:rsidRPr="00B835D5">
        <w:rPr>
          <w:rFonts w:ascii="Arial" w:eastAsia="Verdana" w:hAnsi="Arial" w:cs="Arial"/>
          <w:b/>
          <w:sz w:val="22"/>
          <w:szCs w:val="22"/>
        </w:rPr>
        <w:t xml:space="preserve">VII.- </w:t>
      </w:r>
      <w:r w:rsidRPr="00B835D5">
        <w:rPr>
          <w:rFonts w:ascii="Arial" w:eastAsia="Verdana" w:hAnsi="Arial" w:cs="Arial"/>
          <w:sz w:val="22"/>
          <w:szCs w:val="22"/>
        </w:rPr>
        <w:t>Administrar los recursos materiales, muebles e inmuebles del tribunal conforme a las directrices que dicte el pleno.</w:t>
      </w:r>
    </w:p>
    <w:p w14:paraId="260A75E2" w14:textId="77777777" w:rsidR="00C87C06" w:rsidRPr="00B835D5" w:rsidRDefault="00C87C06" w:rsidP="00C87C06">
      <w:pPr>
        <w:jc w:val="both"/>
        <w:rPr>
          <w:rFonts w:ascii="Arial" w:eastAsia="Verdana" w:hAnsi="Arial" w:cs="Arial"/>
          <w:b/>
          <w:sz w:val="22"/>
          <w:szCs w:val="22"/>
        </w:rPr>
      </w:pPr>
    </w:p>
    <w:p w14:paraId="7A592083" w14:textId="77777777" w:rsidR="00C87C06" w:rsidRPr="00B835D5" w:rsidRDefault="00762468" w:rsidP="00E9725E">
      <w:pPr>
        <w:ind w:firstLine="708"/>
        <w:jc w:val="both"/>
        <w:rPr>
          <w:rFonts w:ascii="Arial" w:eastAsia="Verdana" w:hAnsi="Arial" w:cs="Arial"/>
          <w:sz w:val="22"/>
          <w:szCs w:val="22"/>
        </w:rPr>
      </w:pPr>
      <w:r w:rsidRPr="00B835D5">
        <w:rPr>
          <w:rFonts w:ascii="Arial" w:eastAsia="Verdana" w:hAnsi="Arial" w:cs="Arial"/>
          <w:b/>
          <w:sz w:val="22"/>
          <w:szCs w:val="22"/>
        </w:rPr>
        <w:t xml:space="preserve">VIII.- </w:t>
      </w:r>
      <w:r w:rsidR="00C87C06" w:rsidRPr="00B835D5">
        <w:rPr>
          <w:rFonts w:ascii="Arial" w:eastAsia="Verdana" w:hAnsi="Arial" w:cs="Arial"/>
          <w:sz w:val="22"/>
          <w:szCs w:val="22"/>
        </w:rPr>
        <w:t>Elaborar programas operativos anuales, unidades básicas de presupuestación o análogos, relacionados con los egresos del tribunal y solicitar su modificación al pleno en caso necesario.</w:t>
      </w:r>
    </w:p>
    <w:p w14:paraId="48413162" w14:textId="77777777" w:rsidR="00C87C06" w:rsidRPr="00B835D5" w:rsidRDefault="00C87C06" w:rsidP="00C87C06">
      <w:pPr>
        <w:jc w:val="both"/>
        <w:rPr>
          <w:rFonts w:ascii="Arial" w:eastAsia="Verdana" w:hAnsi="Arial" w:cs="Arial"/>
          <w:b/>
          <w:sz w:val="22"/>
          <w:szCs w:val="22"/>
        </w:rPr>
      </w:pPr>
    </w:p>
    <w:p w14:paraId="081056BE" w14:textId="77777777" w:rsidR="00762468" w:rsidRPr="00B835D5" w:rsidRDefault="00C87C06" w:rsidP="00762468">
      <w:pPr>
        <w:ind w:firstLine="708"/>
        <w:jc w:val="both"/>
        <w:rPr>
          <w:rFonts w:ascii="Arial" w:eastAsia="Verdana" w:hAnsi="Arial" w:cs="Arial"/>
          <w:sz w:val="22"/>
          <w:szCs w:val="22"/>
        </w:rPr>
      </w:pPr>
      <w:r w:rsidRPr="00B835D5">
        <w:rPr>
          <w:rFonts w:ascii="Arial" w:eastAsia="Verdana" w:hAnsi="Arial" w:cs="Arial"/>
          <w:b/>
          <w:sz w:val="22"/>
          <w:szCs w:val="22"/>
        </w:rPr>
        <w:t xml:space="preserve">IX.- </w:t>
      </w:r>
      <w:r w:rsidRPr="00B835D5">
        <w:rPr>
          <w:rFonts w:ascii="Arial" w:eastAsia="Verdana" w:hAnsi="Arial" w:cs="Arial"/>
          <w:sz w:val="22"/>
          <w:szCs w:val="22"/>
        </w:rPr>
        <w:t>...</w:t>
      </w:r>
    </w:p>
    <w:p w14:paraId="75DC7E34" w14:textId="77777777" w:rsidR="00762468" w:rsidRPr="00B835D5" w:rsidRDefault="00762468" w:rsidP="00762468">
      <w:pPr>
        <w:ind w:firstLine="708"/>
        <w:jc w:val="both"/>
        <w:rPr>
          <w:rFonts w:ascii="Arial" w:eastAsia="Verdana" w:hAnsi="Arial" w:cs="Arial"/>
          <w:sz w:val="22"/>
          <w:szCs w:val="22"/>
        </w:rPr>
      </w:pPr>
    </w:p>
    <w:p w14:paraId="26E28029" w14:textId="77777777" w:rsidR="00C87C06" w:rsidRPr="00B835D5" w:rsidRDefault="00C87C06" w:rsidP="00762468">
      <w:pPr>
        <w:ind w:firstLine="708"/>
        <w:jc w:val="both"/>
        <w:rPr>
          <w:rFonts w:ascii="Arial" w:eastAsia="Verdana" w:hAnsi="Arial" w:cs="Arial"/>
          <w:sz w:val="22"/>
          <w:szCs w:val="22"/>
        </w:rPr>
      </w:pPr>
      <w:r w:rsidRPr="00B835D5">
        <w:rPr>
          <w:rFonts w:ascii="Arial" w:eastAsia="Verdana" w:hAnsi="Arial" w:cs="Arial"/>
          <w:b/>
          <w:sz w:val="22"/>
          <w:szCs w:val="22"/>
        </w:rPr>
        <w:t xml:space="preserve">X.- </w:t>
      </w:r>
      <w:r w:rsidRPr="00B835D5">
        <w:rPr>
          <w:rFonts w:ascii="Arial" w:eastAsia="Verdana" w:hAnsi="Arial" w:cs="Arial"/>
          <w:sz w:val="22"/>
          <w:szCs w:val="22"/>
        </w:rPr>
        <w:t xml:space="preserve">Informar permanentemente al pleno sobre el desarrollo de las tareas a su cargo y el desahogo de los asuntos de su competencia, </w:t>
      </w:r>
      <w:r w:rsidR="003A4B5A" w:rsidRPr="00B835D5">
        <w:rPr>
          <w:rFonts w:ascii="Arial" w:eastAsia="Verdana" w:hAnsi="Arial" w:cs="Arial"/>
          <w:sz w:val="22"/>
          <w:szCs w:val="22"/>
        </w:rPr>
        <w:t>así</w:t>
      </w:r>
      <w:r w:rsidRPr="00B835D5">
        <w:rPr>
          <w:rFonts w:ascii="Arial" w:eastAsia="Verdana" w:hAnsi="Arial" w:cs="Arial"/>
          <w:sz w:val="22"/>
          <w:szCs w:val="22"/>
        </w:rPr>
        <w:t xml:space="preserve"> como sobre el funcionamiento administrativo o aplicación del presupuesto.</w:t>
      </w:r>
    </w:p>
    <w:p w14:paraId="5A5B74B1" w14:textId="77777777" w:rsidR="00C87C06" w:rsidRPr="00B835D5" w:rsidRDefault="00C87C06" w:rsidP="00C87C06">
      <w:pPr>
        <w:jc w:val="both"/>
        <w:rPr>
          <w:rFonts w:ascii="Arial" w:eastAsia="Verdana" w:hAnsi="Arial" w:cs="Arial"/>
          <w:b/>
          <w:sz w:val="22"/>
          <w:szCs w:val="22"/>
        </w:rPr>
      </w:pPr>
    </w:p>
    <w:p w14:paraId="0198954D" w14:textId="77777777" w:rsidR="00C87C06" w:rsidRPr="00B835D5" w:rsidRDefault="00C87C06" w:rsidP="00762468">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XI.- </w:t>
      </w:r>
      <w:r w:rsidRPr="00B835D5">
        <w:rPr>
          <w:rFonts w:ascii="Arial" w:eastAsia="Verdana" w:hAnsi="Arial" w:cs="Arial"/>
          <w:sz w:val="22"/>
          <w:szCs w:val="22"/>
        </w:rPr>
        <w:t>a la</w:t>
      </w:r>
      <w:r w:rsidRPr="00B835D5">
        <w:rPr>
          <w:rFonts w:ascii="Arial" w:eastAsia="Verdana" w:hAnsi="Arial" w:cs="Arial"/>
          <w:b/>
          <w:sz w:val="22"/>
          <w:szCs w:val="22"/>
        </w:rPr>
        <w:t xml:space="preserve"> XIV.- </w:t>
      </w:r>
      <w:r w:rsidRPr="00B835D5">
        <w:rPr>
          <w:rFonts w:ascii="Arial" w:eastAsia="Verdana" w:hAnsi="Arial" w:cs="Arial"/>
          <w:sz w:val="22"/>
          <w:szCs w:val="22"/>
        </w:rPr>
        <w:t>...</w:t>
      </w:r>
    </w:p>
    <w:p w14:paraId="55A46D22" w14:textId="77777777" w:rsidR="00C87C06" w:rsidRPr="00B835D5" w:rsidRDefault="00C87C06" w:rsidP="00C87C06">
      <w:pPr>
        <w:jc w:val="both"/>
        <w:rPr>
          <w:rFonts w:ascii="Arial" w:eastAsia="Verdana" w:hAnsi="Arial" w:cs="Arial"/>
          <w:b/>
          <w:sz w:val="22"/>
          <w:szCs w:val="22"/>
        </w:rPr>
      </w:pPr>
    </w:p>
    <w:p w14:paraId="1FFB9A1B" w14:textId="77777777" w:rsidR="00C87C06" w:rsidRPr="00B835D5" w:rsidRDefault="00C87C06" w:rsidP="003A4B5A">
      <w:pPr>
        <w:ind w:firstLine="708"/>
        <w:jc w:val="both"/>
        <w:rPr>
          <w:rFonts w:ascii="Arial" w:eastAsia="Verdana" w:hAnsi="Arial" w:cs="Arial"/>
          <w:sz w:val="22"/>
          <w:szCs w:val="22"/>
        </w:rPr>
      </w:pPr>
      <w:r w:rsidRPr="00B835D5">
        <w:rPr>
          <w:rFonts w:ascii="Arial" w:eastAsia="Verdana" w:hAnsi="Arial" w:cs="Arial"/>
          <w:b/>
          <w:sz w:val="22"/>
          <w:szCs w:val="22"/>
        </w:rPr>
        <w:t xml:space="preserve">XV.- </w:t>
      </w:r>
      <w:r w:rsidRPr="00B835D5">
        <w:rPr>
          <w:rFonts w:ascii="Arial" w:eastAsia="Verdana" w:hAnsi="Arial" w:cs="Arial"/>
          <w:sz w:val="22"/>
          <w:szCs w:val="22"/>
        </w:rPr>
        <w:t>Llevar a cabo, previa aprobación del pleno, los finiquitos de personal o contratos correspondientes, con excepción de aquellos que la normativa encomiende a otra instancia.</w:t>
      </w:r>
    </w:p>
    <w:p w14:paraId="1253BA34" w14:textId="77777777" w:rsidR="00C87C06" w:rsidRPr="00B835D5" w:rsidRDefault="00C87C06" w:rsidP="00C87C06">
      <w:pPr>
        <w:jc w:val="both"/>
        <w:rPr>
          <w:rFonts w:ascii="Arial" w:eastAsia="Verdana" w:hAnsi="Arial" w:cs="Arial"/>
          <w:b/>
          <w:sz w:val="22"/>
          <w:szCs w:val="22"/>
        </w:rPr>
      </w:pPr>
    </w:p>
    <w:p w14:paraId="311B1FCE" w14:textId="77777777" w:rsidR="00C87C06" w:rsidRPr="00B835D5" w:rsidRDefault="00C87C06" w:rsidP="003A4B5A">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XVI.- </w:t>
      </w:r>
      <w:r w:rsidRPr="00B835D5">
        <w:rPr>
          <w:rFonts w:ascii="Arial" w:eastAsia="Verdana" w:hAnsi="Arial" w:cs="Arial"/>
          <w:sz w:val="22"/>
          <w:szCs w:val="22"/>
        </w:rPr>
        <w:t>a la</w:t>
      </w:r>
      <w:r w:rsidRPr="00B835D5">
        <w:rPr>
          <w:rFonts w:ascii="Arial" w:eastAsia="Verdana" w:hAnsi="Arial" w:cs="Arial"/>
          <w:b/>
          <w:sz w:val="22"/>
          <w:szCs w:val="22"/>
        </w:rPr>
        <w:t xml:space="preserve"> XVIII.- </w:t>
      </w:r>
      <w:r w:rsidRPr="00B835D5">
        <w:rPr>
          <w:rFonts w:ascii="Arial" w:eastAsia="Verdana" w:hAnsi="Arial" w:cs="Arial"/>
          <w:sz w:val="22"/>
          <w:szCs w:val="22"/>
        </w:rPr>
        <w:t>…</w:t>
      </w:r>
    </w:p>
    <w:p w14:paraId="789FDD2D" w14:textId="77777777" w:rsidR="00C87C06" w:rsidRPr="00B835D5" w:rsidRDefault="00C87C06" w:rsidP="00C87C06">
      <w:pPr>
        <w:jc w:val="both"/>
        <w:rPr>
          <w:rFonts w:ascii="Arial" w:eastAsia="Verdana" w:hAnsi="Arial" w:cs="Arial"/>
          <w:b/>
          <w:sz w:val="22"/>
          <w:szCs w:val="22"/>
        </w:rPr>
      </w:pPr>
    </w:p>
    <w:p w14:paraId="27F50228" w14:textId="77777777" w:rsidR="00C87C06" w:rsidRPr="00B835D5" w:rsidRDefault="00C87C06" w:rsidP="00BA0E89">
      <w:pPr>
        <w:ind w:firstLine="708"/>
        <w:jc w:val="both"/>
        <w:rPr>
          <w:rFonts w:ascii="Arial" w:eastAsia="Verdana" w:hAnsi="Arial" w:cs="Arial"/>
          <w:sz w:val="22"/>
          <w:szCs w:val="22"/>
        </w:rPr>
      </w:pPr>
      <w:r w:rsidRPr="00B835D5">
        <w:rPr>
          <w:rFonts w:ascii="Arial" w:eastAsia="Verdana" w:hAnsi="Arial" w:cs="Arial"/>
          <w:b/>
          <w:sz w:val="22"/>
          <w:szCs w:val="22"/>
        </w:rPr>
        <w:lastRenderedPageBreak/>
        <w:t xml:space="preserve">XIX.- </w:t>
      </w:r>
      <w:r w:rsidRPr="00B835D5">
        <w:rPr>
          <w:rFonts w:ascii="Arial" w:eastAsia="Verdana" w:hAnsi="Arial" w:cs="Arial"/>
          <w:sz w:val="22"/>
          <w:szCs w:val="22"/>
        </w:rPr>
        <w:t>Proponer al pleno, planes, programas y sistemas que ayuden a mejorar la administración del tribunal.</w:t>
      </w:r>
    </w:p>
    <w:p w14:paraId="7D608747" w14:textId="77777777" w:rsidR="00C87C06" w:rsidRPr="00B835D5" w:rsidRDefault="00C87C06" w:rsidP="00C87C06">
      <w:pPr>
        <w:jc w:val="both"/>
        <w:rPr>
          <w:rFonts w:ascii="Arial" w:eastAsia="Verdana" w:hAnsi="Arial" w:cs="Arial"/>
          <w:b/>
          <w:sz w:val="22"/>
          <w:szCs w:val="22"/>
        </w:rPr>
      </w:pPr>
    </w:p>
    <w:p w14:paraId="7B32AB52" w14:textId="77777777" w:rsidR="006F711A" w:rsidRPr="00B835D5" w:rsidRDefault="00C87C06" w:rsidP="006F711A">
      <w:pPr>
        <w:ind w:firstLine="708"/>
        <w:jc w:val="both"/>
        <w:rPr>
          <w:rFonts w:ascii="Arial" w:eastAsia="Verdana" w:hAnsi="Arial" w:cs="Arial"/>
          <w:b/>
          <w:sz w:val="22"/>
          <w:szCs w:val="22"/>
        </w:rPr>
      </w:pPr>
      <w:r w:rsidRPr="00B835D5">
        <w:rPr>
          <w:rFonts w:ascii="Arial" w:eastAsia="Verdana" w:hAnsi="Arial" w:cs="Arial"/>
          <w:b/>
          <w:sz w:val="22"/>
          <w:szCs w:val="22"/>
        </w:rPr>
        <w:t xml:space="preserve">XX.- </w:t>
      </w:r>
      <w:r w:rsidRPr="00B835D5">
        <w:rPr>
          <w:rFonts w:ascii="Arial" w:eastAsia="Verdana" w:hAnsi="Arial" w:cs="Arial"/>
          <w:sz w:val="22"/>
          <w:szCs w:val="22"/>
        </w:rPr>
        <w:t>y</w:t>
      </w:r>
      <w:r w:rsidRPr="00B835D5">
        <w:rPr>
          <w:rFonts w:ascii="Arial" w:eastAsia="Verdana" w:hAnsi="Arial" w:cs="Arial"/>
          <w:b/>
          <w:sz w:val="22"/>
          <w:szCs w:val="22"/>
        </w:rPr>
        <w:t xml:space="preserve"> XXI.- </w:t>
      </w:r>
      <w:r w:rsidRPr="00B835D5">
        <w:rPr>
          <w:rFonts w:ascii="Arial" w:eastAsia="Verdana" w:hAnsi="Arial" w:cs="Arial"/>
          <w:sz w:val="22"/>
          <w:szCs w:val="22"/>
        </w:rPr>
        <w:t>...</w:t>
      </w:r>
    </w:p>
    <w:p w14:paraId="61E364CB" w14:textId="77777777" w:rsidR="006F711A" w:rsidRPr="00B835D5" w:rsidRDefault="006F711A" w:rsidP="00267286">
      <w:pPr>
        <w:ind w:firstLine="708"/>
        <w:jc w:val="both"/>
        <w:rPr>
          <w:rFonts w:ascii="Arial" w:eastAsia="Verdana" w:hAnsi="Arial" w:cs="Arial"/>
          <w:b/>
          <w:sz w:val="22"/>
          <w:szCs w:val="22"/>
        </w:rPr>
      </w:pPr>
    </w:p>
    <w:p w14:paraId="6B9EB143" w14:textId="77777777" w:rsidR="00C87C06" w:rsidRPr="00B835D5" w:rsidRDefault="00C87C06" w:rsidP="00267286">
      <w:pPr>
        <w:ind w:firstLine="708"/>
        <w:jc w:val="both"/>
        <w:rPr>
          <w:rFonts w:ascii="Arial" w:eastAsia="Verdana" w:hAnsi="Arial" w:cs="Arial"/>
          <w:sz w:val="22"/>
          <w:szCs w:val="22"/>
        </w:rPr>
      </w:pPr>
      <w:r w:rsidRPr="00B835D5">
        <w:rPr>
          <w:rFonts w:ascii="Arial" w:eastAsia="Verdana" w:hAnsi="Arial" w:cs="Arial"/>
          <w:b/>
          <w:sz w:val="22"/>
          <w:szCs w:val="22"/>
        </w:rPr>
        <w:t xml:space="preserve">XXII.- </w:t>
      </w:r>
      <w:r w:rsidRPr="00B835D5">
        <w:rPr>
          <w:rFonts w:ascii="Arial" w:eastAsia="Verdana" w:hAnsi="Arial" w:cs="Arial"/>
          <w:sz w:val="22"/>
          <w:szCs w:val="22"/>
        </w:rPr>
        <w:t>Tramitar en forma diligente los movimientos de personal del tribunal autorizados por el pleno o por las personas magistradas respecto al personal a su cargo.</w:t>
      </w:r>
    </w:p>
    <w:p w14:paraId="4203384C" w14:textId="77777777" w:rsidR="00C87C06" w:rsidRPr="00B835D5" w:rsidRDefault="00C87C06" w:rsidP="00C87C06">
      <w:pPr>
        <w:jc w:val="both"/>
        <w:rPr>
          <w:rFonts w:ascii="Arial" w:eastAsia="Verdana" w:hAnsi="Arial" w:cs="Arial"/>
          <w:b/>
          <w:sz w:val="22"/>
          <w:szCs w:val="22"/>
        </w:rPr>
      </w:pPr>
    </w:p>
    <w:p w14:paraId="10939740" w14:textId="77777777" w:rsidR="00394478" w:rsidRPr="00B835D5" w:rsidRDefault="00394478" w:rsidP="00C87C06">
      <w:pPr>
        <w:jc w:val="both"/>
        <w:rPr>
          <w:rFonts w:ascii="Arial" w:eastAsia="Verdana" w:hAnsi="Arial" w:cs="Arial"/>
          <w:b/>
          <w:sz w:val="22"/>
          <w:szCs w:val="22"/>
        </w:rPr>
      </w:pPr>
    </w:p>
    <w:p w14:paraId="091E2B59" w14:textId="77777777" w:rsidR="00394478" w:rsidRPr="00B835D5" w:rsidRDefault="00394478" w:rsidP="00C87C06">
      <w:pPr>
        <w:jc w:val="both"/>
        <w:rPr>
          <w:rFonts w:ascii="Arial" w:eastAsia="Verdana" w:hAnsi="Arial" w:cs="Arial"/>
          <w:b/>
          <w:sz w:val="22"/>
          <w:szCs w:val="22"/>
        </w:rPr>
      </w:pPr>
    </w:p>
    <w:p w14:paraId="6571B88A" w14:textId="77777777" w:rsidR="00C87C06" w:rsidRPr="00B835D5" w:rsidRDefault="00C87C06" w:rsidP="006F711A">
      <w:pPr>
        <w:ind w:firstLine="708"/>
        <w:jc w:val="both"/>
        <w:rPr>
          <w:rFonts w:ascii="Arial" w:eastAsia="Verdana" w:hAnsi="Arial" w:cs="Arial"/>
          <w:b/>
          <w:sz w:val="22"/>
          <w:szCs w:val="22"/>
        </w:rPr>
      </w:pPr>
      <w:r w:rsidRPr="00B835D5">
        <w:rPr>
          <w:rFonts w:ascii="Arial" w:eastAsia="Verdana" w:hAnsi="Arial" w:cs="Arial"/>
          <w:sz w:val="22"/>
          <w:szCs w:val="22"/>
        </w:rPr>
        <w:t>De la</w:t>
      </w:r>
      <w:r w:rsidRPr="00B835D5">
        <w:rPr>
          <w:rFonts w:ascii="Arial" w:eastAsia="Verdana" w:hAnsi="Arial" w:cs="Arial"/>
          <w:b/>
          <w:sz w:val="22"/>
          <w:szCs w:val="22"/>
        </w:rPr>
        <w:t xml:space="preserve"> XXIII.- </w:t>
      </w:r>
      <w:r w:rsidRPr="00B835D5">
        <w:rPr>
          <w:rFonts w:ascii="Arial" w:eastAsia="Verdana" w:hAnsi="Arial" w:cs="Arial"/>
          <w:sz w:val="22"/>
          <w:szCs w:val="22"/>
        </w:rPr>
        <w:t>a la</w:t>
      </w:r>
      <w:r w:rsidRPr="00B835D5">
        <w:rPr>
          <w:rFonts w:ascii="Arial" w:eastAsia="Verdana" w:hAnsi="Arial" w:cs="Arial"/>
          <w:b/>
          <w:sz w:val="22"/>
          <w:szCs w:val="22"/>
        </w:rPr>
        <w:t xml:space="preserve"> XXVI.- </w:t>
      </w:r>
      <w:r w:rsidRPr="00B835D5">
        <w:rPr>
          <w:rFonts w:ascii="Arial" w:eastAsia="Verdana" w:hAnsi="Arial" w:cs="Arial"/>
          <w:sz w:val="22"/>
          <w:szCs w:val="22"/>
        </w:rPr>
        <w:t>...</w:t>
      </w:r>
    </w:p>
    <w:p w14:paraId="56C183B6" w14:textId="77777777" w:rsidR="00C87C06" w:rsidRPr="00B835D5" w:rsidRDefault="00C87C06" w:rsidP="00C87C06">
      <w:pPr>
        <w:jc w:val="both"/>
        <w:rPr>
          <w:rFonts w:ascii="Arial" w:eastAsia="Verdana" w:hAnsi="Arial" w:cs="Arial"/>
          <w:b/>
          <w:sz w:val="22"/>
          <w:szCs w:val="22"/>
        </w:rPr>
      </w:pPr>
    </w:p>
    <w:p w14:paraId="58E6C770" w14:textId="77777777" w:rsidR="00C87C06" w:rsidRPr="00B835D5" w:rsidRDefault="00C87C06" w:rsidP="006F711A">
      <w:pPr>
        <w:ind w:firstLine="708"/>
        <w:jc w:val="both"/>
        <w:rPr>
          <w:rFonts w:ascii="Arial" w:eastAsia="Verdana" w:hAnsi="Arial" w:cs="Arial"/>
          <w:sz w:val="22"/>
          <w:szCs w:val="22"/>
        </w:rPr>
      </w:pPr>
      <w:r w:rsidRPr="00B835D5">
        <w:rPr>
          <w:rFonts w:ascii="Arial" w:eastAsia="Verdana" w:hAnsi="Arial" w:cs="Arial"/>
          <w:b/>
          <w:sz w:val="22"/>
          <w:szCs w:val="22"/>
        </w:rPr>
        <w:t xml:space="preserve">XXVII.- </w:t>
      </w:r>
      <w:r w:rsidRPr="00B835D5">
        <w:rPr>
          <w:rFonts w:ascii="Arial" w:eastAsia="Verdana" w:hAnsi="Arial" w:cs="Arial"/>
          <w:sz w:val="22"/>
          <w:szCs w:val="22"/>
        </w:rPr>
        <w:t>Realizar las demás tareas que le sean encomendadas por el pleno.</w:t>
      </w:r>
    </w:p>
    <w:p w14:paraId="287E0A3A" w14:textId="77777777" w:rsidR="00C87C06" w:rsidRPr="00B835D5" w:rsidRDefault="00C87C06" w:rsidP="00C87C06">
      <w:pPr>
        <w:jc w:val="both"/>
        <w:rPr>
          <w:rFonts w:ascii="Arial" w:eastAsia="Verdana" w:hAnsi="Arial" w:cs="Arial"/>
          <w:b/>
          <w:sz w:val="22"/>
          <w:szCs w:val="22"/>
        </w:rPr>
      </w:pPr>
    </w:p>
    <w:p w14:paraId="065B1430" w14:textId="77777777" w:rsidR="00C87C06" w:rsidRPr="00B835D5" w:rsidRDefault="00C87C06" w:rsidP="006F711A">
      <w:pPr>
        <w:ind w:firstLine="708"/>
        <w:jc w:val="both"/>
        <w:rPr>
          <w:rFonts w:ascii="Arial" w:eastAsia="Verdana" w:hAnsi="Arial" w:cs="Arial"/>
          <w:sz w:val="22"/>
          <w:szCs w:val="22"/>
        </w:rPr>
      </w:pPr>
      <w:r w:rsidRPr="00B835D5">
        <w:rPr>
          <w:rFonts w:ascii="Arial" w:eastAsia="Verdana" w:hAnsi="Arial" w:cs="Arial"/>
          <w:b/>
          <w:sz w:val="22"/>
          <w:szCs w:val="22"/>
        </w:rPr>
        <w:t xml:space="preserve">XXVIII.- </w:t>
      </w:r>
      <w:r w:rsidRPr="00B835D5">
        <w:rPr>
          <w:rFonts w:ascii="Arial" w:eastAsia="Verdana" w:hAnsi="Arial" w:cs="Arial"/>
          <w:sz w:val="22"/>
          <w:szCs w:val="22"/>
        </w:rPr>
        <w:t>Se deroga.</w:t>
      </w:r>
    </w:p>
    <w:p w14:paraId="6F2222FE" w14:textId="77777777" w:rsidR="00C87C06" w:rsidRPr="00B835D5" w:rsidRDefault="00C87C06" w:rsidP="00C87C06">
      <w:pPr>
        <w:jc w:val="both"/>
        <w:rPr>
          <w:rFonts w:ascii="Arial" w:eastAsia="Verdana" w:hAnsi="Arial" w:cs="Arial"/>
          <w:b/>
          <w:sz w:val="22"/>
          <w:szCs w:val="22"/>
        </w:rPr>
      </w:pPr>
    </w:p>
    <w:p w14:paraId="0BA554E6" w14:textId="77777777" w:rsidR="00C87C06" w:rsidRPr="00B835D5" w:rsidRDefault="00C87C06" w:rsidP="00267286">
      <w:pPr>
        <w:ind w:firstLine="708"/>
        <w:jc w:val="both"/>
        <w:rPr>
          <w:rFonts w:ascii="Arial" w:eastAsia="Verdana" w:hAnsi="Arial" w:cs="Arial"/>
          <w:sz w:val="22"/>
          <w:szCs w:val="22"/>
        </w:rPr>
      </w:pPr>
      <w:r w:rsidRPr="00B835D5">
        <w:rPr>
          <w:rFonts w:ascii="Arial" w:eastAsia="Verdana" w:hAnsi="Arial" w:cs="Arial"/>
          <w:sz w:val="22"/>
          <w:szCs w:val="22"/>
        </w:rPr>
        <w:t>La persona titular de la Dirección de Administración deberá contar con título profesional de licenciatura en el área de las ciencias económicas, administrativas o contables y cédula profesional con una antigüedad de, al menos, cinco años.</w:t>
      </w:r>
    </w:p>
    <w:p w14:paraId="60B6C150" w14:textId="77777777" w:rsidR="00C87C06" w:rsidRPr="00B835D5" w:rsidRDefault="00C87C06" w:rsidP="00267286">
      <w:pPr>
        <w:jc w:val="both"/>
        <w:rPr>
          <w:rFonts w:ascii="Arial" w:eastAsia="Verdana" w:hAnsi="Arial" w:cs="Arial"/>
          <w:b/>
          <w:sz w:val="22"/>
          <w:szCs w:val="22"/>
        </w:rPr>
      </w:pPr>
    </w:p>
    <w:p w14:paraId="5E22F805" w14:textId="77777777" w:rsidR="00C87C06" w:rsidRPr="00B835D5" w:rsidRDefault="00C87C06" w:rsidP="00267286">
      <w:pPr>
        <w:jc w:val="both"/>
        <w:rPr>
          <w:rFonts w:ascii="Arial" w:eastAsia="Verdana" w:hAnsi="Arial" w:cs="Arial"/>
          <w:b/>
          <w:sz w:val="22"/>
          <w:szCs w:val="22"/>
        </w:rPr>
      </w:pPr>
      <w:r w:rsidRPr="00B835D5">
        <w:rPr>
          <w:rFonts w:ascii="Arial" w:eastAsia="Verdana" w:hAnsi="Arial" w:cs="Arial"/>
          <w:b/>
          <w:sz w:val="22"/>
          <w:szCs w:val="22"/>
        </w:rPr>
        <w:t>Artículo 45. Compromiso de ley</w:t>
      </w:r>
    </w:p>
    <w:p w14:paraId="7E91CF79" w14:textId="77777777" w:rsidR="00C87C06" w:rsidRPr="00B835D5" w:rsidRDefault="00C87C06" w:rsidP="00267286">
      <w:pPr>
        <w:jc w:val="both"/>
        <w:rPr>
          <w:rFonts w:ascii="Arial" w:eastAsia="Verdana" w:hAnsi="Arial" w:cs="Arial"/>
          <w:b/>
          <w:sz w:val="22"/>
          <w:szCs w:val="22"/>
        </w:rPr>
      </w:pPr>
    </w:p>
    <w:p w14:paraId="3AD1583B" w14:textId="77777777" w:rsidR="00C87C06" w:rsidRPr="00B835D5" w:rsidRDefault="00C87C06" w:rsidP="00267286">
      <w:pPr>
        <w:ind w:firstLine="708"/>
        <w:jc w:val="both"/>
        <w:rPr>
          <w:rFonts w:ascii="Arial" w:eastAsia="Verdana" w:hAnsi="Arial" w:cs="Arial"/>
          <w:sz w:val="22"/>
          <w:szCs w:val="22"/>
        </w:rPr>
      </w:pPr>
      <w:r w:rsidRPr="00B835D5">
        <w:rPr>
          <w:rFonts w:ascii="Arial" w:eastAsia="Verdana" w:hAnsi="Arial" w:cs="Arial"/>
          <w:sz w:val="22"/>
          <w:szCs w:val="22"/>
        </w:rPr>
        <w:t>Las personas servidoras públicas del tribunal rendirán su compromiso de ley ante el pleno, a excepción de las personas magistradas, quienes lo rendirán en términos de lo establecido en la Constitución local para las personas magistradas del Poder Judicial del Estado de Yucatán. En caso de ratificación no será necesario rendir nuevo compromiso.</w:t>
      </w:r>
    </w:p>
    <w:p w14:paraId="0C32B244" w14:textId="77777777" w:rsidR="006F711A" w:rsidRPr="00B835D5" w:rsidRDefault="006F711A" w:rsidP="00C87C06">
      <w:pPr>
        <w:jc w:val="both"/>
        <w:rPr>
          <w:rFonts w:ascii="Arial" w:eastAsia="Verdana" w:hAnsi="Arial" w:cs="Arial"/>
          <w:b/>
          <w:sz w:val="22"/>
          <w:szCs w:val="22"/>
        </w:rPr>
      </w:pPr>
    </w:p>
    <w:p w14:paraId="0FEDA496" w14:textId="77777777" w:rsidR="00C87C06" w:rsidRPr="00B835D5" w:rsidRDefault="00C87C06" w:rsidP="00C853B0">
      <w:pPr>
        <w:jc w:val="center"/>
        <w:rPr>
          <w:rFonts w:ascii="Arial" w:eastAsia="Verdana" w:hAnsi="Arial" w:cs="Arial"/>
          <w:b/>
          <w:sz w:val="22"/>
          <w:szCs w:val="22"/>
        </w:rPr>
      </w:pPr>
      <w:r w:rsidRPr="00B835D5">
        <w:rPr>
          <w:rFonts w:ascii="Arial" w:eastAsia="Verdana" w:hAnsi="Arial" w:cs="Arial"/>
          <w:b/>
          <w:sz w:val="22"/>
          <w:szCs w:val="22"/>
        </w:rPr>
        <w:t>Transitorios</w:t>
      </w:r>
    </w:p>
    <w:p w14:paraId="2ACFC5B7" w14:textId="77777777" w:rsidR="00C87C06" w:rsidRPr="00B835D5" w:rsidRDefault="00C87C06" w:rsidP="00C87C06">
      <w:pPr>
        <w:jc w:val="both"/>
        <w:rPr>
          <w:rFonts w:ascii="Arial" w:eastAsia="Verdana" w:hAnsi="Arial" w:cs="Arial"/>
          <w:b/>
          <w:sz w:val="22"/>
          <w:szCs w:val="22"/>
        </w:rPr>
      </w:pPr>
    </w:p>
    <w:p w14:paraId="7FE0D24C"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primero. Entrada en vigor</w:t>
      </w:r>
    </w:p>
    <w:p w14:paraId="6EF09F20" w14:textId="77777777" w:rsidR="00C87C06" w:rsidRPr="00B835D5" w:rsidRDefault="00C87C06" w:rsidP="00672EC1">
      <w:pPr>
        <w:ind w:firstLine="708"/>
        <w:jc w:val="both"/>
        <w:rPr>
          <w:rFonts w:ascii="Arial" w:eastAsia="Verdana" w:hAnsi="Arial" w:cs="Arial"/>
          <w:sz w:val="22"/>
          <w:szCs w:val="22"/>
        </w:rPr>
      </w:pPr>
      <w:r w:rsidRPr="00B835D5">
        <w:rPr>
          <w:rFonts w:ascii="Arial" w:eastAsia="Verdana" w:hAnsi="Arial" w:cs="Arial"/>
          <w:sz w:val="22"/>
          <w:szCs w:val="22"/>
        </w:rPr>
        <w:t>Este decreto entrará en vigor el día</w:t>
      </w:r>
      <w:r w:rsidR="004E5DD7">
        <w:rPr>
          <w:rFonts w:ascii="Arial" w:eastAsia="Verdana" w:hAnsi="Arial" w:cs="Arial"/>
          <w:sz w:val="22"/>
          <w:szCs w:val="22"/>
        </w:rPr>
        <w:t xml:space="preserve"> siguiente al</w:t>
      </w:r>
      <w:r w:rsidRPr="00B835D5">
        <w:rPr>
          <w:rFonts w:ascii="Arial" w:eastAsia="Verdana" w:hAnsi="Arial" w:cs="Arial"/>
          <w:sz w:val="22"/>
          <w:szCs w:val="22"/>
        </w:rPr>
        <w:t xml:space="preserve"> de su publicación en el Diario Oficial del Gobierno del Estado de Yucatán.</w:t>
      </w:r>
    </w:p>
    <w:p w14:paraId="20156FA9" w14:textId="77777777" w:rsidR="00C87C06" w:rsidRPr="00B835D5" w:rsidRDefault="00C87C06" w:rsidP="00C87C06">
      <w:pPr>
        <w:jc w:val="both"/>
        <w:rPr>
          <w:rFonts w:ascii="Arial" w:eastAsia="Verdana" w:hAnsi="Arial" w:cs="Arial"/>
          <w:b/>
          <w:sz w:val="22"/>
          <w:szCs w:val="22"/>
        </w:rPr>
      </w:pPr>
    </w:p>
    <w:p w14:paraId="7169628F"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segundo. Obligación normativa</w:t>
      </w:r>
    </w:p>
    <w:p w14:paraId="72F702AE" w14:textId="77777777" w:rsidR="00C87C06" w:rsidRPr="00B835D5" w:rsidRDefault="004E5DD7" w:rsidP="00672EC1">
      <w:pPr>
        <w:ind w:firstLine="708"/>
        <w:jc w:val="both"/>
        <w:rPr>
          <w:rFonts w:ascii="Arial" w:eastAsia="Verdana" w:hAnsi="Arial" w:cs="Arial"/>
          <w:sz w:val="22"/>
          <w:szCs w:val="22"/>
        </w:rPr>
      </w:pPr>
      <w:r>
        <w:rPr>
          <w:rFonts w:ascii="Arial" w:eastAsia="Verdana" w:hAnsi="Arial" w:cs="Arial"/>
          <w:sz w:val="22"/>
          <w:szCs w:val="22"/>
        </w:rPr>
        <w:t>El P</w:t>
      </w:r>
      <w:r w:rsidR="00C87C06" w:rsidRPr="00B835D5">
        <w:rPr>
          <w:rFonts w:ascii="Arial" w:eastAsia="Verdana" w:hAnsi="Arial" w:cs="Arial"/>
          <w:sz w:val="22"/>
          <w:szCs w:val="22"/>
        </w:rPr>
        <w:t>leno del Tribun</w:t>
      </w:r>
      <w:r w:rsidR="00250920">
        <w:rPr>
          <w:rFonts w:ascii="Arial" w:eastAsia="Verdana" w:hAnsi="Arial" w:cs="Arial"/>
          <w:sz w:val="22"/>
          <w:szCs w:val="22"/>
        </w:rPr>
        <w:t>al de Justicia Administrativa del</w:t>
      </w:r>
      <w:r w:rsidR="00C87C06" w:rsidRPr="00B835D5">
        <w:rPr>
          <w:rFonts w:ascii="Arial" w:eastAsia="Verdana" w:hAnsi="Arial" w:cs="Arial"/>
          <w:sz w:val="22"/>
          <w:szCs w:val="22"/>
        </w:rPr>
        <w:t xml:space="preserve"> Estado de Yucatán deberá adecuar reglamento interior y demás normativa conforme a lo previsto en este decreto dentro de los sesenta días naturales de su entrada en vigor.</w:t>
      </w:r>
    </w:p>
    <w:p w14:paraId="092EBB6F" w14:textId="77777777" w:rsidR="00C87C06" w:rsidRPr="00B835D5" w:rsidRDefault="00C87C06" w:rsidP="00C87C06">
      <w:pPr>
        <w:jc w:val="both"/>
        <w:rPr>
          <w:rFonts w:ascii="Arial" w:eastAsia="Verdana" w:hAnsi="Arial" w:cs="Arial"/>
          <w:b/>
          <w:sz w:val="22"/>
          <w:szCs w:val="22"/>
        </w:rPr>
      </w:pPr>
    </w:p>
    <w:p w14:paraId="60D94C4B" w14:textId="77777777" w:rsidR="00C87C06" w:rsidRPr="00B835D5" w:rsidRDefault="00C87C06" w:rsidP="00C87C06">
      <w:pPr>
        <w:jc w:val="both"/>
        <w:rPr>
          <w:rFonts w:ascii="Arial" w:eastAsia="Verdana" w:hAnsi="Arial" w:cs="Arial"/>
          <w:b/>
          <w:sz w:val="22"/>
          <w:szCs w:val="22"/>
        </w:rPr>
      </w:pPr>
      <w:r w:rsidRPr="00B835D5">
        <w:rPr>
          <w:rFonts w:ascii="Arial" w:eastAsia="Verdana" w:hAnsi="Arial" w:cs="Arial"/>
          <w:b/>
          <w:sz w:val="22"/>
          <w:szCs w:val="22"/>
        </w:rPr>
        <w:t>Artículo tercero. Ampliación presupuestal</w:t>
      </w:r>
    </w:p>
    <w:p w14:paraId="0B50B137" w14:textId="77777777" w:rsidR="00FE64D9" w:rsidRDefault="00C87C06" w:rsidP="00FE64D9">
      <w:pPr>
        <w:ind w:firstLine="708"/>
        <w:jc w:val="both"/>
        <w:rPr>
          <w:rFonts w:ascii="Arial" w:eastAsia="Verdana" w:hAnsi="Arial" w:cs="Arial"/>
          <w:sz w:val="22"/>
          <w:szCs w:val="22"/>
        </w:rPr>
      </w:pPr>
      <w:r w:rsidRPr="00B835D5">
        <w:rPr>
          <w:rFonts w:ascii="Arial" w:eastAsia="Verdana" w:hAnsi="Arial" w:cs="Arial"/>
          <w:sz w:val="22"/>
          <w:szCs w:val="22"/>
        </w:rPr>
        <w:t>Se autoriza al Poder Ejecutivo del Estado, a través de la Secretaria de Administración y Finanzas, para realizar la transferencia al Tribunal de Justicia Administrativa del Estado de Yucatán de los recursos necesarios para la aplicación de este decreto.</w:t>
      </w:r>
    </w:p>
    <w:p w14:paraId="31AB47E6" w14:textId="77777777" w:rsidR="00AE0301" w:rsidRPr="00B835D5" w:rsidRDefault="00CD726D" w:rsidP="00FE64D9">
      <w:pPr>
        <w:jc w:val="both"/>
        <w:rPr>
          <w:rFonts w:ascii="Arial" w:eastAsia="Arial" w:hAnsi="Arial" w:cs="Arial"/>
          <w:b/>
        </w:rPr>
      </w:pPr>
      <w:r w:rsidRPr="00B835D5">
        <w:rPr>
          <w:rFonts w:ascii="Arial" w:eastAsia="Arial" w:hAnsi="Arial" w:cs="Arial"/>
          <w:b/>
        </w:rPr>
        <w:lastRenderedPageBreak/>
        <w:t>DAD</w:t>
      </w:r>
      <w:r w:rsidR="00461EB7" w:rsidRPr="00B835D5">
        <w:rPr>
          <w:rFonts w:ascii="Arial" w:eastAsia="Arial" w:hAnsi="Arial" w:cs="Arial"/>
          <w:b/>
        </w:rPr>
        <w:t>O EN LA SALA DE USOS MÚLTIPLES “</w:t>
      </w:r>
      <w:r w:rsidRPr="00B835D5">
        <w:rPr>
          <w:rFonts w:ascii="Arial" w:eastAsia="Arial" w:hAnsi="Arial" w:cs="Arial"/>
          <w:b/>
        </w:rPr>
        <w:t>MAESTRA CONSUELO ZAVALA CASTILLO” DEL RECINTO DEL PODER LEGISLATIVO, EN LA CI</w:t>
      </w:r>
      <w:r w:rsidR="00341FA6" w:rsidRPr="00B835D5">
        <w:rPr>
          <w:rFonts w:ascii="Arial" w:eastAsia="Arial" w:hAnsi="Arial" w:cs="Arial"/>
          <w:b/>
        </w:rPr>
        <w:t>UDAD DE MÉ</w:t>
      </w:r>
      <w:r w:rsidR="00B17B6C" w:rsidRPr="00B835D5">
        <w:rPr>
          <w:rFonts w:ascii="Arial" w:eastAsia="Arial" w:hAnsi="Arial" w:cs="Arial"/>
          <w:b/>
        </w:rPr>
        <w:t xml:space="preserve">RIDA, YUCATÁN, A LOS </w:t>
      </w:r>
      <w:r w:rsidR="006210A3" w:rsidRPr="008F75AB">
        <w:rPr>
          <w:rFonts w:ascii="Arial" w:eastAsia="Arial" w:hAnsi="Arial" w:cs="Arial"/>
          <w:b/>
        </w:rPr>
        <w:t>SIETE</w:t>
      </w:r>
      <w:r w:rsidR="006210A3">
        <w:rPr>
          <w:rFonts w:ascii="Arial" w:eastAsia="Arial" w:hAnsi="Arial" w:cs="Arial"/>
          <w:b/>
        </w:rPr>
        <w:t xml:space="preserve"> </w:t>
      </w:r>
      <w:r w:rsidRPr="00B835D5">
        <w:rPr>
          <w:rFonts w:ascii="Arial" w:eastAsia="Arial" w:hAnsi="Arial" w:cs="Arial"/>
          <w:b/>
        </w:rPr>
        <w:t xml:space="preserve">DÍAS DEL MES DE </w:t>
      </w:r>
      <w:r w:rsidR="00B003E6" w:rsidRPr="00B835D5">
        <w:rPr>
          <w:rFonts w:ascii="Arial" w:eastAsia="Arial" w:hAnsi="Arial" w:cs="Arial"/>
          <w:b/>
        </w:rPr>
        <w:t xml:space="preserve">DICIEMBRE </w:t>
      </w:r>
      <w:r w:rsidRPr="00B835D5">
        <w:rPr>
          <w:rFonts w:ascii="Arial" w:eastAsia="Arial" w:hAnsi="Arial" w:cs="Arial"/>
          <w:b/>
        </w:rPr>
        <w:t>DEL AÑO DOS MIL VEINT</w:t>
      </w:r>
      <w:r w:rsidR="00D7261A" w:rsidRPr="00B835D5">
        <w:rPr>
          <w:rFonts w:ascii="Arial" w:eastAsia="Arial" w:hAnsi="Arial" w:cs="Arial"/>
          <w:b/>
        </w:rPr>
        <w:t>ITRÉS</w:t>
      </w:r>
      <w:r w:rsidRPr="00B835D5">
        <w:rPr>
          <w:rFonts w:ascii="Arial" w:eastAsia="Arial" w:hAnsi="Arial" w:cs="Arial"/>
          <w:b/>
        </w:rPr>
        <w:t>.</w:t>
      </w:r>
    </w:p>
    <w:p w14:paraId="12F20FE2" w14:textId="77777777" w:rsidR="00461E0F" w:rsidRPr="00B835D5" w:rsidRDefault="00461E0F" w:rsidP="00FE64D9">
      <w:pPr>
        <w:ind w:left="-284"/>
        <w:jc w:val="both"/>
        <w:rPr>
          <w:rFonts w:ascii="Arial" w:eastAsia="Arial" w:hAnsi="Arial" w:cs="Arial"/>
          <w:b/>
        </w:rPr>
      </w:pPr>
    </w:p>
    <w:p w14:paraId="6B5815F5" w14:textId="77777777" w:rsidR="00A246A4" w:rsidRPr="00B835D5" w:rsidRDefault="00CD726D" w:rsidP="008313C6">
      <w:pPr>
        <w:pStyle w:val="Textoindependiente"/>
        <w:spacing w:after="0"/>
        <w:ind w:firstLine="425"/>
        <w:jc w:val="center"/>
        <w:rPr>
          <w:rFonts w:ascii="Arial" w:hAnsi="Arial" w:cs="Arial"/>
          <w:b/>
          <w:caps/>
        </w:rPr>
      </w:pPr>
      <w:r w:rsidRPr="00B835D5">
        <w:rPr>
          <w:rFonts w:ascii="Arial" w:hAnsi="Arial" w:cs="Arial"/>
          <w:b/>
          <w:caps/>
        </w:rPr>
        <w:t>COMISIóN PERMANENTE DE JUSTICIA Y SEGURIDAD PÚBLICA</w:t>
      </w:r>
      <w:r w:rsidR="00626FD1" w:rsidRPr="00B835D5">
        <w:rPr>
          <w:rFonts w:ascii="Arial" w:hAnsi="Arial" w:cs="Arial"/>
          <w:b/>
          <w:caps/>
        </w:rPr>
        <w:t>.</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0"/>
        <w:gridCol w:w="2474"/>
        <w:gridCol w:w="2127"/>
        <w:gridCol w:w="2344"/>
      </w:tblGrid>
      <w:tr w:rsidR="00A74133" w:rsidRPr="00B835D5" w14:paraId="057D1916" w14:textId="77777777" w:rsidTr="00A246A4">
        <w:trPr>
          <w:tblHeader/>
          <w:jc w:val="center"/>
        </w:trPr>
        <w:tc>
          <w:tcPr>
            <w:tcW w:w="2230" w:type="dxa"/>
            <w:tcBorders>
              <w:bottom w:val="single" w:sz="4" w:space="0" w:color="auto"/>
            </w:tcBorders>
            <w:shd w:val="clear" w:color="auto" w:fill="A6A6A6"/>
          </w:tcPr>
          <w:p w14:paraId="2D4F556F" w14:textId="77777777" w:rsidR="00A74133" w:rsidRPr="00B835D5" w:rsidRDefault="00A74133" w:rsidP="00A74133">
            <w:pPr>
              <w:ind w:right="51"/>
              <w:jc w:val="center"/>
              <w:rPr>
                <w:rFonts w:ascii="Arial" w:hAnsi="Arial" w:cs="Arial"/>
                <w:b/>
                <w:caps/>
                <w:sz w:val="20"/>
                <w:szCs w:val="20"/>
              </w:rPr>
            </w:pPr>
          </w:p>
          <w:p w14:paraId="578D5FDC"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rPr>
              <w:t>CARGO</w:t>
            </w:r>
          </w:p>
        </w:tc>
        <w:tc>
          <w:tcPr>
            <w:tcW w:w="2474" w:type="dxa"/>
            <w:tcBorders>
              <w:bottom w:val="single" w:sz="4" w:space="0" w:color="auto"/>
            </w:tcBorders>
            <w:shd w:val="clear" w:color="auto" w:fill="A6A6A6"/>
          </w:tcPr>
          <w:p w14:paraId="65A36146" w14:textId="77777777" w:rsidR="00A74133" w:rsidRPr="00B835D5" w:rsidRDefault="00A74133" w:rsidP="00A74133">
            <w:pPr>
              <w:ind w:right="51"/>
              <w:jc w:val="center"/>
              <w:rPr>
                <w:rFonts w:ascii="Arial" w:hAnsi="Arial" w:cs="Arial"/>
                <w:b/>
                <w:caps/>
                <w:sz w:val="20"/>
                <w:szCs w:val="20"/>
              </w:rPr>
            </w:pPr>
          </w:p>
          <w:p w14:paraId="47D798EA"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rPr>
              <w:t xml:space="preserve">nombre </w:t>
            </w:r>
          </w:p>
        </w:tc>
        <w:tc>
          <w:tcPr>
            <w:tcW w:w="2127" w:type="dxa"/>
            <w:tcBorders>
              <w:bottom w:val="single" w:sz="4" w:space="0" w:color="auto"/>
            </w:tcBorders>
            <w:shd w:val="clear" w:color="auto" w:fill="A6A6A6"/>
          </w:tcPr>
          <w:p w14:paraId="351224B9" w14:textId="77777777" w:rsidR="00A74133" w:rsidRPr="00B835D5" w:rsidRDefault="00A74133" w:rsidP="00A74133">
            <w:pPr>
              <w:ind w:right="51"/>
              <w:jc w:val="center"/>
              <w:rPr>
                <w:rFonts w:ascii="Arial" w:hAnsi="Arial" w:cs="Arial"/>
                <w:b/>
                <w:caps/>
                <w:sz w:val="20"/>
                <w:szCs w:val="20"/>
              </w:rPr>
            </w:pPr>
          </w:p>
          <w:p w14:paraId="14178D46"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rPr>
              <w:t>VOTO A FAVOR</w:t>
            </w:r>
          </w:p>
        </w:tc>
        <w:tc>
          <w:tcPr>
            <w:tcW w:w="2344" w:type="dxa"/>
            <w:tcBorders>
              <w:bottom w:val="single" w:sz="4" w:space="0" w:color="auto"/>
            </w:tcBorders>
            <w:shd w:val="clear" w:color="auto" w:fill="A6A6A6"/>
          </w:tcPr>
          <w:p w14:paraId="66937584" w14:textId="77777777" w:rsidR="00A74133" w:rsidRPr="00B835D5" w:rsidRDefault="00A74133" w:rsidP="00A74133">
            <w:pPr>
              <w:ind w:right="51"/>
              <w:jc w:val="center"/>
              <w:rPr>
                <w:rFonts w:ascii="Arial" w:hAnsi="Arial" w:cs="Arial"/>
                <w:b/>
                <w:caps/>
                <w:sz w:val="20"/>
                <w:szCs w:val="20"/>
              </w:rPr>
            </w:pPr>
          </w:p>
          <w:p w14:paraId="421046E8"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rPr>
              <w:t>VOTO EN CONTRA</w:t>
            </w:r>
          </w:p>
        </w:tc>
      </w:tr>
      <w:tr w:rsidR="00A74133" w:rsidRPr="00B835D5" w14:paraId="6C2905F1" w14:textId="77777777" w:rsidTr="00A246A4">
        <w:trPr>
          <w:jc w:val="center"/>
        </w:trPr>
        <w:tc>
          <w:tcPr>
            <w:tcW w:w="2230" w:type="dxa"/>
            <w:tcBorders>
              <w:bottom w:val="single" w:sz="4" w:space="0" w:color="auto"/>
            </w:tcBorders>
            <w:shd w:val="clear" w:color="auto" w:fill="auto"/>
          </w:tcPr>
          <w:p w14:paraId="2B381C90" w14:textId="77777777" w:rsidR="00A74133" w:rsidRPr="00B835D5" w:rsidRDefault="00A74133" w:rsidP="00A74133">
            <w:pPr>
              <w:ind w:right="51"/>
              <w:jc w:val="center"/>
              <w:rPr>
                <w:rFonts w:ascii="Arial" w:hAnsi="Arial" w:cs="Arial"/>
                <w:b/>
                <w:caps/>
                <w:sz w:val="20"/>
                <w:szCs w:val="20"/>
              </w:rPr>
            </w:pPr>
          </w:p>
          <w:p w14:paraId="22AC834D" w14:textId="77777777" w:rsidR="00A74133" w:rsidRPr="00B835D5" w:rsidRDefault="00A74133" w:rsidP="00A74133">
            <w:pPr>
              <w:ind w:right="51"/>
              <w:jc w:val="center"/>
              <w:rPr>
                <w:rFonts w:ascii="Arial" w:hAnsi="Arial" w:cs="Arial"/>
                <w:b/>
                <w:caps/>
                <w:sz w:val="20"/>
                <w:szCs w:val="20"/>
              </w:rPr>
            </w:pPr>
          </w:p>
          <w:p w14:paraId="4F35E349" w14:textId="77777777" w:rsidR="00A74133" w:rsidRPr="00B835D5" w:rsidRDefault="00A74133" w:rsidP="00A74133">
            <w:pPr>
              <w:ind w:right="51"/>
              <w:jc w:val="center"/>
              <w:rPr>
                <w:rFonts w:ascii="Arial" w:hAnsi="Arial" w:cs="Arial"/>
                <w:b/>
                <w:caps/>
                <w:sz w:val="20"/>
                <w:szCs w:val="20"/>
              </w:rPr>
            </w:pPr>
          </w:p>
          <w:p w14:paraId="615D37D7"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rPr>
              <w:t>PRESIDENTE</w:t>
            </w:r>
          </w:p>
        </w:tc>
        <w:tc>
          <w:tcPr>
            <w:tcW w:w="2474" w:type="dxa"/>
            <w:tcBorders>
              <w:bottom w:val="single" w:sz="4" w:space="0" w:color="auto"/>
            </w:tcBorders>
            <w:shd w:val="clear" w:color="auto" w:fill="auto"/>
          </w:tcPr>
          <w:p w14:paraId="50342884" w14:textId="77777777" w:rsidR="00A74133" w:rsidRPr="00B835D5" w:rsidRDefault="00505D93" w:rsidP="00A74133">
            <w:pPr>
              <w:ind w:right="51"/>
              <w:jc w:val="center"/>
              <w:rPr>
                <w:rFonts w:ascii="Arial" w:hAnsi="Arial" w:cs="Arial"/>
                <w:b/>
                <w:caps/>
                <w:sz w:val="20"/>
                <w:szCs w:val="20"/>
                <w:lang w:val="es-MX"/>
              </w:rPr>
            </w:pPr>
            <w:r w:rsidRPr="00B835D5">
              <w:rPr>
                <w:rFonts w:ascii="Arial" w:hAnsi="Arial" w:cs="Arial"/>
                <w:b/>
                <w:caps/>
                <w:noProof/>
                <w:sz w:val="20"/>
                <w:szCs w:val="20"/>
                <w:lang w:val="es-MX" w:eastAsia="es-MX"/>
              </w:rPr>
              <w:pict w14:anchorId="1EB52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i1025" type="#_x0000_t75" style="width:60pt;height:77.25pt;visibility:visible">
                  <v:imagedata r:id="rId8" o:title=""/>
                </v:shape>
              </w:pict>
            </w:r>
          </w:p>
          <w:p w14:paraId="7C0341FE" w14:textId="77777777" w:rsidR="00A246A4" w:rsidRPr="00B835D5" w:rsidRDefault="00A74133" w:rsidP="00BC674C">
            <w:pPr>
              <w:ind w:right="51"/>
              <w:jc w:val="center"/>
              <w:rPr>
                <w:rFonts w:ascii="Arial" w:hAnsi="Arial" w:cs="Arial"/>
                <w:b/>
                <w:caps/>
                <w:sz w:val="20"/>
                <w:szCs w:val="20"/>
                <w:lang w:val="es-MX"/>
              </w:rPr>
            </w:pPr>
            <w:r w:rsidRPr="00B835D5">
              <w:rPr>
                <w:rFonts w:ascii="Arial" w:hAnsi="Arial" w:cs="Arial"/>
                <w:b/>
                <w:caps/>
                <w:sz w:val="20"/>
                <w:szCs w:val="20"/>
                <w:lang w:val="es-MX"/>
              </w:rPr>
              <w:t>DIP. GASPAR ARMANDO QUINTAL PARRA.</w:t>
            </w:r>
          </w:p>
        </w:tc>
        <w:tc>
          <w:tcPr>
            <w:tcW w:w="2127" w:type="dxa"/>
            <w:tcBorders>
              <w:bottom w:val="single" w:sz="4" w:space="0" w:color="auto"/>
            </w:tcBorders>
            <w:shd w:val="clear" w:color="auto" w:fill="auto"/>
          </w:tcPr>
          <w:p w14:paraId="265D5655" w14:textId="77777777" w:rsidR="00BA52E0" w:rsidRPr="00B835D5" w:rsidRDefault="00BA52E0" w:rsidP="00A74133">
            <w:pPr>
              <w:ind w:right="51"/>
              <w:jc w:val="both"/>
              <w:rPr>
                <w:rFonts w:ascii="Arial" w:hAnsi="Arial" w:cs="Arial"/>
                <w:b/>
                <w:caps/>
                <w:sz w:val="20"/>
                <w:szCs w:val="20"/>
                <w:lang w:val="es-MX"/>
              </w:rPr>
            </w:pPr>
          </w:p>
        </w:tc>
        <w:tc>
          <w:tcPr>
            <w:tcW w:w="2344" w:type="dxa"/>
            <w:tcBorders>
              <w:bottom w:val="single" w:sz="4" w:space="0" w:color="auto"/>
            </w:tcBorders>
            <w:shd w:val="clear" w:color="auto" w:fill="auto"/>
          </w:tcPr>
          <w:p w14:paraId="65C5B120" w14:textId="77777777" w:rsidR="00A74133" w:rsidRPr="00B835D5" w:rsidRDefault="00A74133" w:rsidP="00A74133">
            <w:pPr>
              <w:ind w:right="51"/>
              <w:jc w:val="both"/>
              <w:rPr>
                <w:rFonts w:ascii="Arial" w:hAnsi="Arial" w:cs="Arial"/>
                <w:b/>
                <w:caps/>
                <w:sz w:val="20"/>
                <w:szCs w:val="20"/>
                <w:lang w:val="es-MX"/>
              </w:rPr>
            </w:pPr>
          </w:p>
        </w:tc>
      </w:tr>
      <w:tr w:rsidR="00A74133" w:rsidRPr="00B835D5" w14:paraId="6ADDADEF" w14:textId="77777777" w:rsidTr="00A246A4">
        <w:trPr>
          <w:jc w:val="center"/>
        </w:trPr>
        <w:tc>
          <w:tcPr>
            <w:tcW w:w="2230" w:type="dxa"/>
            <w:tcBorders>
              <w:top w:val="nil"/>
              <w:bottom w:val="single" w:sz="4" w:space="0" w:color="auto"/>
            </w:tcBorders>
            <w:shd w:val="clear" w:color="auto" w:fill="auto"/>
          </w:tcPr>
          <w:p w14:paraId="7CD5EF46" w14:textId="77777777" w:rsidR="00A74133" w:rsidRPr="00B835D5" w:rsidRDefault="00A74133" w:rsidP="00A74133">
            <w:pPr>
              <w:ind w:right="51"/>
              <w:jc w:val="center"/>
              <w:rPr>
                <w:rFonts w:ascii="Arial" w:hAnsi="Arial" w:cs="Arial"/>
                <w:b/>
                <w:caps/>
                <w:sz w:val="20"/>
                <w:szCs w:val="20"/>
                <w:lang w:val="es-MX"/>
              </w:rPr>
            </w:pPr>
          </w:p>
          <w:p w14:paraId="36495308" w14:textId="77777777" w:rsidR="00A74133" w:rsidRPr="00B835D5" w:rsidRDefault="00A74133" w:rsidP="00A74133">
            <w:pPr>
              <w:ind w:right="51"/>
              <w:jc w:val="center"/>
              <w:rPr>
                <w:rFonts w:ascii="Arial" w:hAnsi="Arial" w:cs="Arial"/>
                <w:b/>
                <w:caps/>
                <w:sz w:val="20"/>
                <w:szCs w:val="20"/>
                <w:lang w:val="es-MX"/>
              </w:rPr>
            </w:pPr>
          </w:p>
          <w:p w14:paraId="36032476" w14:textId="77777777" w:rsidR="00A74133" w:rsidRPr="00B835D5" w:rsidRDefault="00A74133" w:rsidP="00A74133">
            <w:pPr>
              <w:ind w:right="51"/>
              <w:jc w:val="center"/>
              <w:rPr>
                <w:rFonts w:ascii="Arial" w:hAnsi="Arial" w:cs="Arial"/>
                <w:b/>
                <w:caps/>
                <w:sz w:val="20"/>
                <w:szCs w:val="20"/>
                <w:lang w:val="es-MX"/>
              </w:rPr>
            </w:pPr>
          </w:p>
          <w:p w14:paraId="319A9271"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rPr>
              <w:t>VICEPRESIDENTE</w:t>
            </w:r>
          </w:p>
        </w:tc>
        <w:tc>
          <w:tcPr>
            <w:tcW w:w="2474" w:type="dxa"/>
            <w:tcBorders>
              <w:top w:val="nil"/>
              <w:bottom w:val="single" w:sz="4" w:space="0" w:color="auto"/>
            </w:tcBorders>
            <w:shd w:val="clear" w:color="auto" w:fill="auto"/>
          </w:tcPr>
          <w:p w14:paraId="11F0CF26" w14:textId="77777777" w:rsidR="00A74133" w:rsidRPr="00B835D5" w:rsidRDefault="00505D93" w:rsidP="00A74133">
            <w:pPr>
              <w:jc w:val="center"/>
              <w:rPr>
                <w:rFonts w:ascii="Arial" w:hAnsi="Arial" w:cs="Arial"/>
                <w:b/>
                <w:sz w:val="20"/>
                <w:szCs w:val="20"/>
              </w:rPr>
            </w:pPr>
            <w:r w:rsidRPr="00B835D5">
              <w:rPr>
                <w:rFonts w:ascii="Arial" w:hAnsi="Arial" w:cs="Arial"/>
                <w:b/>
                <w:noProof/>
                <w:sz w:val="20"/>
                <w:szCs w:val="20"/>
                <w:lang w:val="es-MX" w:eastAsia="es-MX"/>
              </w:rPr>
              <w:pict w14:anchorId="25D7CF78">
                <v:shape id="Imagen 8" o:spid="_x0000_i1026" type="#_x0000_t75" style="width:62.25pt;height:81pt;visibility:visible">
                  <v:imagedata r:id="rId9" o:title=""/>
                </v:shape>
              </w:pict>
            </w:r>
          </w:p>
          <w:p w14:paraId="5E478CF7" w14:textId="77777777" w:rsidR="00C47A3A" w:rsidRPr="00B835D5" w:rsidRDefault="00A74133" w:rsidP="00A246A4">
            <w:pPr>
              <w:jc w:val="center"/>
              <w:rPr>
                <w:rFonts w:ascii="Arial" w:hAnsi="Arial" w:cs="Arial"/>
                <w:b/>
                <w:sz w:val="20"/>
                <w:szCs w:val="20"/>
              </w:rPr>
            </w:pPr>
            <w:r w:rsidRPr="00B835D5">
              <w:rPr>
                <w:rFonts w:ascii="Arial" w:hAnsi="Arial" w:cs="Arial"/>
                <w:b/>
                <w:sz w:val="20"/>
                <w:szCs w:val="20"/>
              </w:rPr>
              <w:t>DIP. LUIS RENÉ FERNÁNDEZ VIDAL.</w:t>
            </w:r>
          </w:p>
        </w:tc>
        <w:tc>
          <w:tcPr>
            <w:tcW w:w="2127" w:type="dxa"/>
            <w:tcBorders>
              <w:top w:val="nil"/>
              <w:bottom w:val="single" w:sz="4" w:space="0" w:color="auto"/>
            </w:tcBorders>
            <w:shd w:val="clear" w:color="auto" w:fill="auto"/>
          </w:tcPr>
          <w:p w14:paraId="774EB06E" w14:textId="77777777" w:rsidR="00BA52E0" w:rsidRPr="00B835D5" w:rsidRDefault="00BA52E0" w:rsidP="00A74133">
            <w:pPr>
              <w:ind w:right="51"/>
              <w:jc w:val="both"/>
              <w:rPr>
                <w:rFonts w:ascii="Arial" w:hAnsi="Arial" w:cs="Arial"/>
                <w:b/>
                <w:caps/>
                <w:sz w:val="20"/>
                <w:szCs w:val="20"/>
              </w:rPr>
            </w:pPr>
          </w:p>
        </w:tc>
        <w:tc>
          <w:tcPr>
            <w:tcW w:w="2344" w:type="dxa"/>
            <w:tcBorders>
              <w:top w:val="nil"/>
              <w:bottom w:val="single" w:sz="4" w:space="0" w:color="auto"/>
            </w:tcBorders>
            <w:shd w:val="clear" w:color="auto" w:fill="auto"/>
          </w:tcPr>
          <w:p w14:paraId="20D37289" w14:textId="77777777" w:rsidR="00A74133" w:rsidRPr="00B835D5" w:rsidRDefault="00A74133" w:rsidP="00A74133">
            <w:pPr>
              <w:ind w:right="51"/>
              <w:jc w:val="both"/>
              <w:rPr>
                <w:rFonts w:ascii="Arial" w:hAnsi="Arial" w:cs="Arial"/>
                <w:b/>
                <w:caps/>
                <w:sz w:val="20"/>
                <w:szCs w:val="20"/>
              </w:rPr>
            </w:pPr>
          </w:p>
        </w:tc>
      </w:tr>
      <w:tr w:rsidR="00B835D5" w:rsidRPr="00B835D5" w14:paraId="75FC2D76" w14:textId="77777777" w:rsidTr="006971D3">
        <w:trPr>
          <w:jc w:val="center"/>
        </w:trPr>
        <w:tc>
          <w:tcPr>
            <w:tcW w:w="2230" w:type="dxa"/>
            <w:tcBorders>
              <w:top w:val="nil"/>
              <w:bottom w:val="single" w:sz="4" w:space="0" w:color="auto"/>
            </w:tcBorders>
            <w:shd w:val="clear" w:color="auto" w:fill="auto"/>
          </w:tcPr>
          <w:p w14:paraId="5566A48E" w14:textId="77777777" w:rsidR="00A74133" w:rsidRPr="00B835D5" w:rsidRDefault="00A74133" w:rsidP="00A74133">
            <w:pPr>
              <w:ind w:right="51"/>
              <w:jc w:val="center"/>
              <w:rPr>
                <w:rFonts w:ascii="Arial" w:hAnsi="Arial" w:cs="Arial"/>
                <w:b/>
                <w:caps/>
                <w:sz w:val="20"/>
                <w:szCs w:val="20"/>
                <w:lang w:val="pt-BR"/>
              </w:rPr>
            </w:pPr>
          </w:p>
          <w:p w14:paraId="5DC3C9CE" w14:textId="77777777" w:rsidR="00A74133" w:rsidRPr="00B835D5" w:rsidRDefault="00A74133" w:rsidP="00A74133">
            <w:pPr>
              <w:ind w:right="51"/>
              <w:jc w:val="center"/>
              <w:rPr>
                <w:rFonts w:ascii="Arial" w:hAnsi="Arial" w:cs="Arial"/>
                <w:b/>
                <w:caps/>
                <w:sz w:val="20"/>
                <w:szCs w:val="20"/>
                <w:lang w:val="pt-BR"/>
              </w:rPr>
            </w:pPr>
          </w:p>
          <w:p w14:paraId="3B21C518" w14:textId="77777777" w:rsidR="00A74133" w:rsidRPr="00B835D5" w:rsidRDefault="00A74133" w:rsidP="00A74133">
            <w:pPr>
              <w:ind w:right="51"/>
              <w:jc w:val="center"/>
              <w:rPr>
                <w:rFonts w:ascii="Arial" w:hAnsi="Arial" w:cs="Arial"/>
                <w:b/>
                <w:caps/>
                <w:sz w:val="20"/>
                <w:szCs w:val="20"/>
                <w:lang w:val="pt-BR"/>
              </w:rPr>
            </w:pPr>
          </w:p>
          <w:p w14:paraId="1992FAB8" w14:textId="77777777" w:rsidR="00A74133" w:rsidRPr="00B835D5" w:rsidRDefault="00A74133" w:rsidP="00A74133">
            <w:pPr>
              <w:ind w:right="51"/>
              <w:jc w:val="center"/>
              <w:rPr>
                <w:rFonts w:ascii="Arial" w:hAnsi="Arial" w:cs="Arial"/>
                <w:b/>
                <w:caps/>
                <w:sz w:val="20"/>
                <w:szCs w:val="20"/>
                <w:lang w:val="pt-BR"/>
              </w:rPr>
            </w:pPr>
            <w:r w:rsidRPr="00B835D5">
              <w:rPr>
                <w:rFonts w:ascii="Arial" w:hAnsi="Arial" w:cs="Arial"/>
                <w:b/>
                <w:caps/>
                <w:sz w:val="20"/>
                <w:szCs w:val="20"/>
                <w:lang w:val="pt-BR"/>
              </w:rPr>
              <w:t>secretariO</w:t>
            </w:r>
          </w:p>
        </w:tc>
        <w:tc>
          <w:tcPr>
            <w:tcW w:w="2474" w:type="dxa"/>
            <w:tcBorders>
              <w:top w:val="nil"/>
              <w:bottom w:val="single" w:sz="4" w:space="0" w:color="auto"/>
            </w:tcBorders>
            <w:shd w:val="clear" w:color="auto" w:fill="auto"/>
          </w:tcPr>
          <w:p w14:paraId="36A925E2" w14:textId="77777777" w:rsidR="00A74133" w:rsidRPr="00B835D5" w:rsidRDefault="00505D93" w:rsidP="00A74133">
            <w:pPr>
              <w:jc w:val="center"/>
              <w:rPr>
                <w:rFonts w:ascii="Arial" w:hAnsi="Arial" w:cs="Arial"/>
                <w:b/>
                <w:noProof/>
                <w:sz w:val="20"/>
                <w:szCs w:val="20"/>
                <w:lang w:eastAsia="es-MX"/>
              </w:rPr>
            </w:pPr>
            <w:r w:rsidRPr="00B835D5">
              <w:rPr>
                <w:rFonts w:ascii="Arial" w:hAnsi="Arial" w:cs="Arial"/>
                <w:b/>
                <w:noProof/>
                <w:sz w:val="20"/>
                <w:szCs w:val="20"/>
                <w:lang w:val="es-MX" w:eastAsia="es-MX"/>
              </w:rPr>
              <w:pict w14:anchorId="633EE7FD">
                <v:shape id="Imagen 9" o:spid="_x0000_i1027" type="#_x0000_t75" style="width:63.75pt;height:82.5pt;visibility:visible">
                  <v:imagedata r:id="rId10" o:title=""/>
                </v:shape>
              </w:pict>
            </w:r>
          </w:p>
          <w:p w14:paraId="121F1C0E" w14:textId="77777777" w:rsidR="007A7E4D" w:rsidRPr="00B835D5" w:rsidRDefault="00A74133" w:rsidP="00C47A3A">
            <w:pPr>
              <w:jc w:val="center"/>
              <w:rPr>
                <w:rFonts w:ascii="Arial" w:hAnsi="Arial" w:cs="Arial"/>
                <w:b/>
                <w:noProof/>
                <w:sz w:val="20"/>
                <w:szCs w:val="20"/>
                <w:lang w:eastAsia="es-MX"/>
              </w:rPr>
            </w:pPr>
            <w:r w:rsidRPr="00B835D5">
              <w:rPr>
                <w:rFonts w:ascii="Arial" w:hAnsi="Arial" w:cs="Arial"/>
                <w:b/>
                <w:noProof/>
                <w:sz w:val="20"/>
                <w:szCs w:val="20"/>
                <w:lang w:eastAsia="es-MX"/>
              </w:rPr>
              <w:t>DIP. EDUARDO SOBRINO SIERRA.</w:t>
            </w:r>
          </w:p>
        </w:tc>
        <w:tc>
          <w:tcPr>
            <w:tcW w:w="2127" w:type="dxa"/>
            <w:tcBorders>
              <w:top w:val="nil"/>
              <w:bottom w:val="single" w:sz="4" w:space="0" w:color="auto"/>
            </w:tcBorders>
            <w:shd w:val="clear" w:color="auto" w:fill="auto"/>
          </w:tcPr>
          <w:p w14:paraId="665EE435" w14:textId="77777777" w:rsidR="00BA52E0" w:rsidRPr="00B835D5" w:rsidRDefault="00BA52E0" w:rsidP="00BA52E0">
            <w:pPr>
              <w:ind w:right="51"/>
              <w:jc w:val="center"/>
              <w:rPr>
                <w:rFonts w:ascii="Arial" w:hAnsi="Arial" w:cs="Arial"/>
                <w:b/>
                <w:caps/>
                <w:sz w:val="20"/>
                <w:szCs w:val="20"/>
              </w:rPr>
            </w:pPr>
          </w:p>
        </w:tc>
        <w:tc>
          <w:tcPr>
            <w:tcW w:w="2344" w:type="dxa"/>
            <w:tcBorders>
              <w:top w:val="nil"/>
              <w:bottom w:val="single" w:sz="4" w:space="0" w:color="auto"/>
            </w:tcBorders>
            <w:shd w:val="clear" w:color="auto" w:fill="auto"/>
          </w:tcPr>
          <w:p w14:paraId="4E10CFAE" w14:textId="77777777" w:rsidR="00BA52E0" w:rsidRPr="00B835D5" w:rsidRDefault="00BA52E0" w:rsidP="00A74133">
            <w:pPr>
              <w:ind w:right="51"/>
              <w:jc w:val="both"/>
              <w:rPr>
                <w:rFonts w:ascii="Arial" w:hAnsi="Arial" w:cs="Arial"/>
                <w:b/>
                <w:caps/>
                <w:sz w:val="20"/>
                <w:szCs w:val="20"/>
              </w:rPr>
            </w:pPr>
          </w:p>
        </w:tc>
      </w:tr>
      <w:tr w:rsidR="00B835D5" w:rsidRPr="00B835D5" w14:paraId="2410BC56" w14:textId="77777777" w:rsidTr="006971D3">
        <w:trPr>
          <w:jc w:val="center"/>
        </w:trPr>
        <w:tc>
          <w:tcPr>
            <w:tcW w:w="2230" w:type="dxa"/>
            <w:tcBorders>
              <w:top w:val="single" w:sz="4" w:space="0" w:color="auto"/>
              <w:bottom w:val="single" w:sz="4" w:space="0" w:color="auto"/>
            </w:tcBorders>
            <w:shd w:val="clear" w:color="auto" w:fill="auto"/>
          </w:tcPr>
          <w:p w14:paraId="6668ED3E" w14:textId="77777777" w:rsidR="00A74133" w:rsidRPr="00B835D5" w:rsidRDefault="00A74133" w:rsidP="00A74133">
            <w:pPr>
              <w:ind w:right="51"/>
              <w:jc w:val="center"/>
              <w:rPr>
                <w:rFonts w:ascii="Arial" w:hAnsi="Arial" w:cs="Arial"/>
                <w:b/>
                <w:caps/>
                <w:sz w:val="20"/>
                <w:szCs w:val="20"/>
                <w:lang w:val="pt-BR"/>
              </w:rPr>
            </w:pPr>
          </w:p>
          <w:p w14:paraId="62625A95" w14:textId="77777777" w:rsidR="00A74133" w:rsidRPr="00B835D5" w:rsidRDefault="00A74133" w:rsidP="00A74133">
            <w:pPr>
              <w:ind w:right="51"/>
              <w:jc w:val="center"/>
              <w:rPr>
                <w:rFonts w:ascii="Arial" w:hAnsi="Arial" w:cs="Arial"/>
                <w:b/>
                <w:caps/>
                <w:sz w:val="20"/>
                <w:szCs w:val="20"/>
                <w:lang w:val="pt-BR"/>
              </w:rPr>
            </w:pPr>
          </w:p>
          <w:p w14:paraId="7239F804" w14:textId="77777777" w:rsidR="00A74133" w:rsidRPr="00B835D5" w:rsidRDefault="00A74133" w:rsidP="00A74133">
            <w:pPr>
              <w:ind w:right="51"/>
              <w:jc w:val="center"/>
              <w:rPr>
                <w:rFonts w:ascii="Arial" w:hAnsi="Arial" w:cs="Arial"/>
                <w:b/>
                <w:caps/>
                <w:sz w:val="20"/>
                <w:szCs w:val="20"/>
                <w:lang w:val="pt-BR"/>
              </w:rPr>
            </w:pPr>
          </w:p>
          <w:p w14:paraId="34ECB541"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lang w:val="pt-BR"/>
              </w:rPr>
              <w:t>SECRETARIA</w:t>
            </w:r>
          </w:p>
        </w:tc>
        <w:tc>
          <w:tcPr>
            <w:tcW w:w="2474" w:type="dxa"/>
            <w:tcBorders>
              <w:top w:val="single" w:sz="4" w:space="0" w:color="auto"/>
              <w:bottom w:val="single" w:sz="4" w:space="0" w:color="auto"/>
            </w:tcBorders>
            <w:shd w:val="clear" w:color="auto" w:fill="auto"/>
          </w:tcPr>
          <w:p w14:paraId="77F24591" w14:textId="77777777" w:rsidR="00A74133" w:rsidRPr="00B835D5" w:rsidRDefault="00505D93" w:rsidP="00A74133">
            <w:pPr>
              <w:jc w:val="center"/>
              <w:rPr>
                <w:rFonts w:ascii="Arial" w:hAnsi="Arial" w:cs="Arial"/>
                <w:b/>
                <w:sz w:val="20"/>
                <w:szCs w:val="20"/>
              </w:rPr>
            </w:pPr>
            <w:r w:rsidRPr="00B835D5">
              <w:rPr>
                <w:rFonts w:ascii="Arial" w:hAnsi="Arial" w:cs="Arial"/>
                <w:b/>
                <w:noProof/>
                <w:sz w:val="20"/>
                <w:szCs w:val="20"/>
                <w:lang w:val="es-MX" w:eastAsia="es-MX"/>
              </w:rPr>
              <w:pict w14:anchorId="7F56B3FE">
                <v:shape id="Imagen 10" o:spid="_x0000_i1028" type="#_x0000_t75" style="width:62.25pt;height:81pt;visibility:visible">
                  <v:imagedata r:id="rId11" o:title=""/>
                </v:shape>
              </w:pict>
            </w:r>
          </w:p>
          <w:p w14:paraId="2463CC68" w14:textId="77777777" w:rsidR="00A74133" w:rsidRPr="00B835D5" w:rsidRDefault="00A74133" w:rsidP="00A74133">
            <w:pPr>
              <w:jc w:val="center"/>
              <w:rPr>
                <w:rFonts w:ascii="Arial" w:hAnsi="Arial" w:cs="Arial"/>
                <w:b/>
                <w:sz w:val="20"/>
                <w:szCs w:val="20"/>
              </w:rPr>
            </w:pPr>
            <w:r w:rsidRPr="00B835D5">
              <w:rPr>
                <w:rFonts w:ascii="Arial" w:hAnsi="Arial" w:cs="Arial"/>
                <w:b/>
                <w:sz w:val="20"/>
                <w:szCs w:val="20"/>
              </w:rPr>
              <w:t>DIP. DAFNE CELINA LÓPEZ OSORIO.</w:t>
            </w:r>
          </w:p>
        </w:tc>
        <w:tc>
          <w:tcPr>
            <w:tcW w:w="2127" w:type="dxa"/>
            <w:tcBorders>
              <w:top w:val="single" w:sz="4" w:space="0" w:color="auto"/>
              <w:bottom w:val="single" w:sz="4" w:space="0" w:color="auto"/>
            </w:tcBorders>
            <w:shd w:val="clear" w:color="auto" w:fill="auto"/>
          </w:tcPr>
          <w:p w14:paraId="1F2190A3" w14:textId="77777777" w:rsidR="00BA52E0" w:rsidRPr="00B835D5" w:rsidRDefault="00BA52E0" w:rsidP="00A74133">
            <w:pPr>
              <w:ind w:right="51"/>
              <w:jc w:val="both"/>
              <w:rPr>
                <w:rFonts w:ascii="Arial" w:hAnsi="Arial" w:cs="Arial"/>
                <w:b/>
                <w:caps/>
                <w:sz w:val="20"/>
                <w:szCs w:val="20"/>
              </w:rPr>
            </w:pPr>
          </w:p>
        </w:tc>
        <w:tc>
          <w:tcPr>
            <w:tcW w:w="2344" w:type="dxa"/>
            <w:tcBorders>
              <w:top w:val="single" w:sz="4" w:space="0" w:color="auto"/>
              <w:bottom w:val="single" w:sz="4" w:space="0" w:color="auto"/>
            </w:tcBorders>
            <w:shd w:val="clear" w:color="auto" w:fill="auto"/>
          </w:tcPr>
          <w:p w14:paraId="65B6776F" w14:textId="77777777" w:rsidR="00A74133" w:rsidRPr="00B835D5" w:rsidRDefault="00A74133" w:rsidP="00A74133">
            <w:pPr>
              <w:ind w:right="51"/>
              <w:jc w:val="both"/>
              <w:rPr>
                <w:rFonts w:ascii="Arial" w:hAnsi="Arial" w:cs="Arial"/>
                <w:b/>
                <w:caps/>
                <w:sz w:val="20"/>
                <w:szCs w:val="20"/>
              </w:rPr>
            </w:pPr>
          </w:p>
        </w:tc>
      </w:tr>
      <w:tr w:rsidR="00B835D5" w:rsidRPr="00B835D5" w14:paraId="317EE94F" w14:textId="77777777" w:rsidTr="006971D3">
        <w:trPr>
          <w:jc w:val="center"/>
        </w:trPr>
        <w:tc>
          <w:tcPr>
            <w:tcW w:w="9175" w:type="dxa"/>
            <w:gridSpan w:val="4"/>
            <w:tcBorders>
              <w:top w:val="single" w:sz="4" w:space="0" w:color="auto"/>
              <w:left w:val="nil"/>
              <w:bottom w:val="nil"/>
              <w:right w:val="nil"/>
            </w:tcBorders>
            <w:shd w:val="clear" w:color="auto" w:fill="auto"/>
          </w:tcPr>
          <w:p w14:paraId="3115EF02" w14:textId="77777777" w:rsidR="006971D3" w:rsidRPr="00FE64D9" w:rsidRDefault="006971D3" w:rsidP="006971D3">
            <w:pPr>
              <w:jc w:val="both"/>
              <w:rPr>
                <w:rFonts w:ascii="Arial" w:hAnsi="Arial" w:cs="Arial"/>
                <w:b/>
                <w:caps/>
                <w:sz w:val="14"/>
                <w:szCs w:val="14"/>
              </w:rPr>
            </w:pPr>
            <w:r w:rsidRPr="00FE64D9">
              <w:rPr>
                <w:rFonts w:ascii="Arial" w:hAnsi="Arial" w:cs="Arial"/>
                <w:i/>
                <w:sz w:val="14"/>
                <w:szCs w:val="14"/>
              </w:rPr>
              <w:t>Esta hoja de firmas pertenece al Dictamen de Decreto que modifica la Ley Orgánica del Tribunal de Justicia Administrativa del Estado de Yucatán.</w:t>
            </w:r>
          </w:p>
        </w:tc>
      </w:tr>
      <w:tr w:rsidR="00B835D5" w:rsidRPr="00B835D5" w14:paraId="3E5564E0" w14:textId="77777777" w:rsidTr="006971D3">
        <w:trPr>
          <w:jc w:val="center"/>
        </w:trPr>
        <w:tc>
          <w:tcPr>
            <w:tcW w:w="2230" w:type="dxa"/>
            <w:tcBorders>
              <w:top w:val="nil"/>
              <w:bottom w:val="single" w:sz="4" w:space="0" w:color="auto"/>
            </w:tcBorders>
            <w:shd w:val="clear" w:color="auto" w:fill="auto"/>
          </w:tcPr>
          <w:p w14:paraId="6CC93D69" w14:textId="77777777" w:rsidR="00A74133" w:rsidRPr="00B835D5" w:rsidRDefault="00A74133" w:rsidP="00A74133">
            <w:pPr>
              <w:ind w:right="51"/>
              <w:jc w:val="center"/>
              <w:rPr>
                <w:rFonts w:ascii="Arial" w:hAnsi="Arial" w:cs="Arial"/>
                <w:b/>
                <w:caps/>
                <w:sz w:val="20"/>
                <w:szCs w:val="20"/>
                <w:lang w:val="pt-BR"/>
              </w:rPr>
            </w:pPr>
          </w:p>
          <w:p w14:paraId="7F45CA72" w14:textId="77777777" w:rsidR="00A74133" w:rsidRPr="00B835D5" w:rsidRDefault="00A74133" w:rsidP="00A74133">
            <w:pPr>
              <w:ind w:right="51"/>
              <w:jc w:val="center"/>
              <w:rPr>
                <w:rFonts w:ascii="Arial" w:hAnsi="Arial" w:cs="Arial"/>
                <w:b/>
                <w:caps/>
                <w:sz w:val="20"/>
                <w:szCs w:val="20"/>
                <w:lang w:val="pt-BR"/>
              </w:rPr>
            </w:pPr>
          </w:p>
          <w:p w14:paraId="3374676F" w14:textId="77777777" w:rsidR="00A74133" w:rsidRPr="00B835D5" w:rsidRDefault="00A74133" w:rsidP="00A74133">
            <w:pPr>
              <w:ind w:right="51"/>
              <w:jc w:val="center"/>
              <w:rPr>
                <w:rFonts w:ascii="Arial" w:hAnsi="Arial" w:cs="Arial"/>
                <w:b/>
                <w:caps/>
                <w:sz w:val="20"/>
                <w:szCs w:val="20"/>
                <w:lang w:val="pt-BR"/>
              </w:rPr>
            </w:pPr>
          </w:p>
          <w:p w14:paraId="13B0D615" w14:textId="77777777" w:rsidR="00A74133" w:rsidRPr="00B835D5" w:rsidRDefault="00A74133" w:rsidP="00A74133">
            <w:pPr>
              <w:ind w:right="51"/>
              <w:jc w:val="center"/>
              <w:rPr>
                <w:rFonts w:ascii="Arial" w:hAnsi="Arial" w:cs="Arial"/>
                <w:b/>
                <w:caps/>
                <w:sz w:val="20"/>
                <w:szCs w:val="20"/>
                <w:lang w:val="pt-BR"/>
              </w:rPr>
            </w:pPr>
            <w:r w:rsidRPr="00B835D5">
              <w:rPr>
                <w:rFonts w:ascii="Arial" w:hAnsi="Arial" w:cs="Arial"/>
                <w:b/>
                <w:caps/>
                <w:sz w:val="20"/>
                <w:szCs w:val="20"/>
                <w:lang w:val="pt-BR"/>
              </w:rPr>
              <w:t>VOCAL</w:t>
            </w:r>
          </w:p>
        </w:tc>
        <w:tc>
          <w:tcPr>
            <w:tcW w:w="2474" w:type="dxa"/>
            <w:tcBorders>
              <w:top w:val="nil"/>
              <w:bottom w:val="single" w:sz="4" w:space="0" w:color="auto"/>
            </w:tcBorders>
            <w:shd w:val="clear" w:color="auto" w:fill="auto"/>
          </w:tcPr>
          <w:p w14:paraId="0211A56C" w14:textId="77777777" w:rsidR="00A74133" w:rsidRPr="00B835D5" w:rsidRDefault="00505D93" w:rsidP="00A74133">
            <w:pPr>
              <w:jc w:val="center"/>
              <w:rPr>
                <w:rFonts w:ascii="Arial" w:hAnsi="Arial" w:cs="Arial"/>
                <w:b/>
                <w:sz w:val="20"/>
                <w:szCs w:val="20"/>
              </w:rPr>
            </w:pPr>
            <w:r w:rsidRPr="00B835D5">
              <w:rPr>
                <w:rFonts w:ascii="Arial" w:hAnsi="Arial" w:cs="Arial"/>
                <w:b/>
                <w:noProof/>
                <w:sz w:val="20"/>
                <w:szCs w:val="20"/>
                <w:lang w:val="es-MX" w:eastAsia="es-MX"/>
              </w:rPr>
              <w:pict w14:anchorId="3C44045F">
                <v:shape id="Imagen 11" o:spid="_x0000_i1029" type="#_x0000_t75" style="width:60pt;height:78pt;visibility:visible">
                  <v:imagedata r:id="rId12" o:title=""/>
                </v:shape>
              </w:pict>
            </w:r>
          </w:p>
          <w:p w14:paraId="7A03BFC7" w14:textId="77777777" w:rsidR="00A74133" w:rsidRPr="00B835D5" w:rsidRDefault="00A74133" w:rsidP="00A74133">
            <w:pPr>
              <w:jc w:val="center"/>
              <w:rPr>
                <w:rFonts w:ascii="Arial" w:hAnsi="Arial" w:cs="Arial"/>
                <w:b/>
                <w:sz w:val="20"/>
                <w:szCs w:val="20"/>
              </w:rPr>
            </w:pPr>
          </w:p>
          <w:p w14:paraId="7CE12130" w14:textId="77777777" w:rsidR="00A74133" w:rsidRPr="00B835D5" w:rsidRDefault="00A74133" w:rsidP="00A74133">
            <w:pPr>
              <w:jc w:val="center"/>
              <w:rPr>
                <w:rFonts w:ascii="Arial" w:hAnsi="Arial" w:cs="Arial"/>
                <w:b/>
                <w:sz w:val="20"/>
                <w:szCs w:val="20"/>
              </w:rPr>
            </w:pPr>
          </w:p>
          <w:p w14:paraId="63C334EF" w14:textId="77777777" w:rsidR="00AE0301" w:rsidRPr="00B835D5" w:rsidRDefault="00A74133" w:rsidP="00C47A3A">
            <w:pPr>
              <w:jc w:val="center"/>
              <w:rPr>
                <w:rFonts w:ascii="Arial" w:hAnsi="Arial" w:cs="Arial"/>
                <w:b/>
                <w:sz w:val="20"/>
                <w:szCs w:val="20"/>
              </w:rPr>
            </w:pPr>
            <w:r w:rsidRPr="00B835D5">
              <w:rPr>
                <w:rFonts w:ascii="Arial" w:hAnsi="Arial" w:cs="Arial"/>
                <w:b/>
                <w:sz w:val="20"/>
                <w:szCs w:val="20"/>
              </w:rPr>
              <w:t>DIP. JESÚS EFRÉN PÉREZ BALLOTE</w:t>
            </w:r>
            <w:r w:rsidR="00C47A3A" w:rsidRPr="00B835D5">
              <w:rPr>
                <w:rFonts w:ascii="Arial" w:hAnsi="Arial" w:cs="Arial"/>
                <w:b/>
                <w:sz w:val="20"/>
                <w:szCs w:val="20"/>
              </w:rPr>
              <w:t>.</w:t>
            </w:r>
          </w:p>
        </w:tc>
        <w:tc>
          <w:tcPr>
            <w:tcW w:w="2127" w:type="dxa"/>
            <w:tcBorders>
              <w:top w:val="nil"/>
              <w:bottom w:val="single" w:sz="4" w:space="0" w:color="auto"/>
            </w:tcBorders>
            <w:shd w:val="clear" w:color="auto" w:fill="auto"/>
          </w:tcPr>
          <w:p w14:paraId="04779009" w14:textId="77777777" w:rsidR="00BA52E0" w:rsidRPr="00B835D5" w:rsidRDefault="00BA52E0" w:rsidP="00A74133">
            <w:pPr>
              <w:ind w:right="51"/>
              <w:jc w:val="both"/>
              <w:rPr>
                <w:rFonts w:ascii="Arial" w:hAnsi="Arial" w:cs="Arial"/>
                <w:b/>
                <w:caps/>
                <w:sz w:val="20"/>
                <w:szCs w:val="20"/>
              </w:rPr>
            </w:pPr>
          </w:p>
        </w:tc>
        <w:tc>
          <w:tcPr>
            <w:tcW w:w="2344" w:type="dxa"/>
            <w:tcBorders>
              <w:top w:val="nil"/>
              <w:bottom w:val="single" w:sz="4" w:space="0" w:color="auto"/>
            </w:tcBorders>
            <w:shd w:val="clear" w:color="auto" w:fill="auto"/>
          </w:tcPr>
          <w:p w14:paraId="79DD6AC1" w14:textId="77777777" w:rsidR="00A74133" w:rsidRPr="00B835D5" w:rsidRDefault="00A74133" w:rsidP="00A74133">
            <w:pPr>
              <w:ind w:right="51"/>
              <w:jc w:val="both"/>
              <w:rPr>
                <w:rFonts w:ascii="Arial" w:hAnsi="Arial" w:cs="Arial"/>
                <w:b/>
                <w:caps/>
                <w:sz w:val="20"/>
                <w:szCs w:val="20"/>
              </w:rPr>
            </w:pPr>
          </w:p>
        </w:tc>
      </w:tr>
      <w:tr w:rsidR="00A74133" w:rsidRPr="00B835D5" w14:paraId="1ED0C837" w14:textId="77777777" w:rsidTr="00A246A4">
        <w:trPr>
          <w:trHeight w:val="2453"/>
          <w:jc w:val="center"/>
        </w:trPr>
        <w:tc>
          <w:tcPr>
            <w:tcW w:w="2230" w:type="dxa"/>
            <w:tcBorders>
              <w:top w:val="nil"/>
              <w:bottom w:val="single" w:sz="4" w:space="0" w:color="auto"/>
            </w:tcBorders>
            <w:shd w:val="clear" w:color="auto" w:fill="auto"/>
            <w:vAlign w:val="center"/>
          </w:tcPr>
          <w:p w14:paraId="6D0BBB77" w14:textId="77777777" w:rsidR="00A74133" w:rsidRPr="00B835D5" w:rsidRDefault="00A74133" w:rsidP="00A74133">
            <w:pPr>
              <w:ind w:right="51"/>
              <w:jc w:val="center"/>
              <w:rPr>
                <w:rFonts w:ascii="Arial" w:hAnsi="Arial" w:cs="Arial"/>
                <w:b/>
                <w:caps/>
                <w:sz w:val="20"/>
                <w:szCs w:val="20"/>
              </w:rPr>
            </w:pPr>
          </w:p>
          <w:p w14:paraId="7623B91E" w14:textId="77777777" w:rsidR="00A74133" w:rsidRPr="00B835D5" w:rsidRDefault="00A74133" w:rsidP="00A74133">
            <w:pPr>
              <w:ind w:right="51"/>
              <w:jc w:val="center"/>
              <w:rPr>
                <w:rFonts w:ascii="Arial" w:hAnsi="Arial" w:cs="Arial"/>
                <w:b/>
                <w:caps/>
                <w:sz w:val="20"/>
                <w:szCs w:val="20"/>
                <w:lang w:val="pt-BR"/>
              </w:rPr>
            </w:pPr>
            <w:r w:rsidRPr="00B835D5">
              <w:rPr>
                <w:rFonts w:ascii="Arial" w:hAnsi="Arial" w:cs="Arial"/>
                <w:b/>
                <w:caps/>
                <w:sz w:val="20"/>
                <w:szCs w:val="20"/>
              </w:rPr>
              <w:t>VOCAL</w:t>
            </w:r>
          </w:p>
        </w:tc>
        <w:tc>
          <w:tcPr>
            <w:tcW w:w="2474" w:type="dxa"/>
            <w:tcBorders>
              <w:top w:val="nil"/>
              <w:bottom w:val="single" w:sz="4" w:space="0" w:color="auto"/>
            </w:tcBorders>
            <w:shd w:val="clear" w:color="auto" w:fill="auto"/>
          </w:tcPr>
          <w:p w14:paraId="53819B86" w14:textId="77777777" w:rsidR="00A74133" w:rsidRPr="00B835D5" w:rsidRDefault="00505D93" w:rsidP="00A74133">
            <w:pPr>
              <w:jc w:val="center"/>
              <w:rPr>
                <w:rFonts w:ascii="Arial" w:hAnsi="Arial" w:cs="Arial"/>
                <w:b/>
                <w:caps/>
                <w:sz w:val="20"/>
                <w:szCs w:val="20"/>
                <w:lang w:val="pt-BR"/>
              </w:rPr>
            </w:pPr>
            <w:r w:rsidRPr="00B835D5">
              <w:rPr>
                <w:rFonts w:ascii="Arial" w:hAnsi="Arial" w:cs="Arial"/>
                <w:b/>
                <w:caps/>
                <w:noProof/>
                <w:sz w:val="20"/>
                <w:szCs w:val="20"/>
                <w:lang w:val="es-MX" w:eastAsia="es-MX"/>
              </w:rPr>
              <w:pict w14:anchorId="186875F9">
                <v:shape id="Imagen 12" o:spid="_x0000_i1030" type="#_x0000_t75" style="width:61.5pt;height:79.5pt;visibility:visible">
                  <v:imagedata r:id="rId13" o:title=""/>
                </v:shape>
              </w:pict>
            </w:r>
          </w:p>
          <w:p w14:paraId="2E38459D" w14:textId="77777777" w:rsidR="00AE0301" w:rsidRPr="00B835D5" w:rsidRDefault="00A74133" w:rsidP="00C47A3A">
            <w:pPr>
              <w:jc w:val="center"/>
              <w:rPr>
                <w:rFonts w:ascii="Arial" w:hAnsi="Arial" w:cs="Arial"/>
                <w:b/>
                <w:caps/>
                <w:sz w:val="20"/>
                <w:szCs w:val="20"/>
                <w:lang w:val="pt-BR"/>
              </w:rPr>
            </w:pPr>
            <w:r w:rsidRPr="00B835D5">
              <w:rPr>
                <w:rFonts w:ascii="Arial" w:hAnsi="Arial" w:cs="Arial"/>
                <w:b/>
                <w:caps/>
                <w:sz w:val="20"/>
                <w:szCs w:val="20"/>
                <w:lang w:val="pt-BR"/>
              </w:rPr>
              <w:t>DIP. RAFAEL ALEJANDRO ECHAZARRETA TORRES.</w:t>
            </w:r>
          </w:p>
        </w:tc>
        <w:tc>
          <w:tcPr>
            <w:tcW w:w="2127" w:type="dxa"/>
            <w:tcBorders>
              <w:top w:val="nil"/>
              <w:bottom w:val="single" w:sz="4" w:space="0" w:color="auto"/>
            </w:tcBorders>
            <w:shd w:val="clear" w:color="auto" w:fill="auto"/>
          </w:tcPr>
          <w:p w14:paraId="3FD35B05" w14:textId="77777777" w:rsidR="00A74133" w:rsidRPr="00B835D5" w:rsidRDefault="00A74133" w:rsidP="00A74133">
            <w:pPr>
              <w:ind w:right="51"/>
              <w:jc w:val="both"/>
              <w:rPr>
                <w:rFonts w:ascii="Arial" w:hAnsi="Arial" w:cs="Arial"/>
                <w:b/>
                <w:caps/>
                <w:sz w:val="20"/>
                <w:szCs w:val="20"/>
              </w:rPr>
            </w:pPr>
          </w:p>
        </w:tc>
        <w:tc>
          <w:tcPr>
            <w:tcW w:w="2344" w:type="dxa"/>
            <w:tcBorders>
              <w:top w:val="nil"/>
              <w:bottom w:val="single" w:sz="4" w:space="0" w:color="auto"/>
            </w:tcBorders>
            <w:shd w:val="clear" w:color="auto" w:fill="auto"/>
          </w:tcPr>
          <w:p w14:paraId="77309BAA" w14:textId="77777777" w:rsidR="00A74133" w:rsidRPr="00B835D5" w:rsidRDefault="00A74133" w:rsidP="00A74133">
            <w:pPr>
              <w:ind w:right="51"/>
              <w:jc w:val="both"/>
              <w:rPr>
                <w:rFonts w:ascii="Arial" w:hAnsi="Arial" w:cs="Arial"/>
                <w:b/>
                <w:caps/>
                <w:sz w:val="20"/>
                <w:szCs w:val="20"/>
              </w:rPr>
            </w:pPr>
          </w:p>
        </w:tc>
      </w:tr>
      <w:tr w:rsidR="00B835D5" w:rsidRPr="00B835D5" w14:paraId="4C90D7B6" w14:textId="77777777" w:rsidTr="006971D3">
        <w:trPr>
          <w:trHeight w:val="1966"/>
          <w:jc w:val="center"/>
        </w:trPr>
        <w:tc>
          <w:tcPr>
            <w:tcW w:w="2230" w:type="dxa"/>
            <w:tcBorders>
              <w:top w:val="nil"/>
              <w:bottom w:val="single" w:sz="4" w:space="0" w:color="auto"/>
            </w:tcBorders>
            <w:shd w:val="clear" w:color="auto" w:fill="auto"/>
            <w:vAlign w:val="center"/>
          </w:tcPr>
          <w:p w14:paraId="4A9D9868" w14:textId="77777777" w:rsidR="00A74133" w:rsidRPr="00B835D5" w:rsidRDefault="00A74133" w:rsidP="00A74133">
            <w:pPr>
              <w:ind w:right="51"/>
              <w:jc w:val="center"/>
              <w:rPr>
                <w:rFonts w:ascii="Arial" w:hAnsi="Arial" w:cs="Arial"/>
                <w:b/>
                <w:caps/>
                <w:sz w:val="20"/>
                <w:szCs w:val="20"/>
              </w:rPr>
            </w:pPr>
          </w:p>
          <w:p w14:paraId="1AECB0FD"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rPr>
              <w:t>VOCAL</w:t>
            </w:r>
          </w:p>
        </w:tc>
        <w:tc>
          <w:tcPr>
            <w:tcW w:w="2474" w:type="dxa"/>
            <w:tcBorders>
              <w:top w:val="nil"/>
              <w:bottom w:val="single" w:sz="4" w:space="0" w:color="auto"/>
            </w:tcBorders>
            <w:shd w:val="clear" w:color="auto" w:fill="auto"/>
          </w:tcPr>
          <w:p w14:paraId="054EA046" w14:textId="77777777" w:rsidR="00A74133" w:rsidRPr="00B835D5" w:rsidRDefault="00505D93" w:rsidP="00A74133">
            <w:pPr>
              <w:jc w:val="center"/>
              <w:rPr>
                <w:rFonts w:ascii="Arial" w:hAnsi="Arial" w:cs="Arial"/>
                <w:b/>
                <w:caps/>
                <w:sz w:val="20"/>
                <w:szCs w:val="20"/>
                <w:lang w:val="pt-BR"/>
              </w:rPr>
            </w:pPr>
            <w:r w:rsidRPr="00B835D5">
              <w:rPr>
                <w:rFonts w:ascii="Arial" w:hAnsi="Arial" w:cs="Arial"/>
                <w:b/>
                <w:caps/>
                <w:noProof/>
                <w:sz w:val="20"/>
                <w:szCs w:val="20"/>
                <w:lang w:val="es-MX" w:eastAsia="es-MX"/>
              </w:rPr>
              <w:pict w14:anchorId="7A82938A">
                <v:shape id="Imagen 14" o:spid="_x0000_i1031" type="#_x0000_t75" style="width:62.25pt;height:81pt;visibility:visible">
                  <v:imagedata r:id="rId14" o:title=""/>
                </v:shape>
              </w:pict>
            </w:r>
          </w:p>
          <w:p w14:paraId="3467400C" w14:textId="77777777" w:rsidR="00B73E55" w:rsidRPr="00B835D5" w:rsidRDefault="00A74133" w:rsidP="00ED4602">
            <w:pPr>
              <w:jc w:val="center"/>
              <w:rPr>
                <w:rFonts w:ascii="Arial" w:hAnsi="Arial" w:cs="Arial"/>
                <w:b/>
                <w:caps/>
                <w:sz w:val="20"/>
                <w:szCs w:val="20"/>
                <w:lang w:val="pt-BR"/>
              </w:rPr>
            </w:pPr>
            <w:r w:rsidRPr="00B835D5">
              <w:rPr>
                <w:rFonts w:ascii="Arial" w:hAnsi="Arial" w:cs="Arial"/>
                <w:b/>
                <w:caps/>
                <w:sz w:val="20"/>
                <w:szCs w:val="20"/>
                <w:lang w:val="pt-BR"/>
              </w:rPr>
              <w:t>DIP. JAZMÍN YANELI VILLANUEVA MOO.</w:t>
            </w:r>
          </w:p>
        </w:tc>
        <w:tc>
          <w:tcPr>
            <w:tcW w:w="2127" w:type="dxa"/>
            <w:tcBorders>
              <w:top w:val="nil"/>
              <w:bottom w:val="single" w:sz="4" w:space="0" w:color="auto"/>
            </w:tcBorders>
            <w:shd w:val="clear" w:color="auto" w:fill="auto"/>
          </w:tcPr>
          <w:p w14:paraId="7810E30C" w14:textId="77777777" w:rsidR="00A74133" w:rsidRPr="00B835D5" w:rsidRDefault="00A74133" w:rsidP="00A74133">
            <w:pPr>
              <w:ind w:right="51"/>
              <w:jc w:val="both"/>
              <w:rPr>
                <w:rFonts w:ascii="Arial" w:hAnsi="Arial" w:cs="Arial"/>
                <w:b/>
                <w:caps/>
                <w:sz w:val="20"/>
                <w:szCs w:val="20"/>
              </w:rPr>
            </w:pPr>
          </w:p>
        </w:tc>
        <w:tc>
          <w:tcPr>
            <w:tcW w:w="2344" w:type="dxa"/>
            <w:tcBorders>
              <w:top w:val="nil"/>
              <w:bottom w:val="single" w:sz="4" w:space="0" w:color="auto"/>
            </w:tcBorders>
            <w:shd w:val="clear" w:color="auto" w:fill="auto"/>
          </w:tcPr>
          <w:p w14:paraId="2B9D4C9C" w14:textId="77777777" w:rsidR="00BA52E0" w:rsidRPr="00B835D5" w:rsidRDefault="00BA52E0" w:rsidP="00A74133">
            <w:pPr>
              <w:ind w:right="51"/>
              <w:jc w:val="both"/>
              <w:rPr>
                <w:rFonts w:ascii="Arial" w:hAnsi="Arial" w:cs="Arial"/>
                <w:b/>
                <w:caps/>
                <w:sz w:val="20"/>
                <w:szCs w:val="20"/>
              </w:rPr>
            </w:pPr>
          </w:p>
        </w:tc>
      </w:tr>
      <w:tr w:rsidR="00B835D5" w:rsidRPr="00B835D5" w14:paraId="6CF7E56D" w14:textId="77777777" w:rsidTr="006971D3">
        <w:trPr>
          <w:jc w:val="center"/>
        </w:trPr>
        <w:tc>
          <w:tcPr>
            <w:tcW w:w="2230" w:type="dxa"/>
            <w:tcBorders>
              <w:top w:val="single" w:sz="4" w:space="0" w:color="auto"/>
              <w:bottom w:val="single" w:sz="4" w:space="0" w:color="auto"/>
            </w:tcBorders>
            <w:shd w:val="clear" w:color="auto" w:fill="auto"/>
            <w:vAlign w:val="center"/>
          </w:tcPr>
          <w:p w14:paraId="6BB02F31"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rPr>
              <w:t xml:space="preserve">VOCAL </w:t>
            </w:r>
          </w:p>
        </w:tc>
        <w:tc>
          <w:tcPr>
            <w:tcW w:w="2474" w:type="dxa"/>
            <w:tcBorders>
              <w:top w:val="single" w:sz="4" w:space="0" w:color="auto"/>
              <w:bottom w:val="single" w:sz="4" w:space="0" w:color="auto"/>
            </w:tcBorders>
            <w:shd w:val="clear" w:color="auto" w:fill="auto"/>
          </w:tcPr>
          <w:p w14:paraId="610F4EFA" w14:textId="77777777" w:rsidR="00A74133" w:rsidRPr="00B835D5" w:rsidRDefault="00505D93" w:rsidP="00A74133">
            <w:pPr>
              <w:jc w:val="center"/>
              <w:rPr>
                <w:rFonts w:ascii="Arial" w:hAnsi="Arial" w:cs="Arial"/>
                <w:b/>
                <w:caps/>
                <w:sz w:val="20"/>
                <w:szCs w:val="20"/>
                <w:lang w:val="pt-BR"/>
              </w:rPr>
            </w:pPr>
            <w:r w:rsidRPr="00B835D5">
              <w:rPr>
                <w:rFonts w:ascii="Arial" w:hAnsi="Arial" w:cs="Arial"/>
                <w:b/>
                <w:caps/>
                <w:noProof/>
                <w:sz w:val="20"/>
                <w:szCs w:val="20"/>
                <w:lang w:val="es-MX" w:eastAsia="es-MX"/>
              </w:rPr>
              <w:pict w14:anchorId="7E631D46">
                <v:shape id="Imagen 16" o:spid="_x0000_i1032" type="#_x0000_t75" style="width:60pt;height:77.25pt;visibility:visible">
                  <v:imagedata r:id="rId15" o:title=""/>
                </v:shape>
              </w:pict>
            </w:r>
          </w:p>
          <w:p w14:paraId="2355C77B" w14:textId="77777777" w:rsidR="00A74133" w:rsidRPr="00B835D5" w:rsidRDefault="00A74133" w:rsidP="00ED4602">
            <w:pPr>
              <w:jc w:val="center"/>
              <w:rPr>
                <w:rFonts w:ascii="Arial" w:hAnsi="Arial" w:cs="Arial"/>
                <w:b/>
                <w:caps/>
                <w:sz w:val="20"/>
                <w:szCs w:val="20"/>
                <w:lang w:val="pt-BR"/>
              </w:rPr>
            </w:pPr>
            <w:r w:rsidRPr="00B835D5">
              <w:rPr>
                <w:rFonts w:ascii="Arial" w:hAnsi="Arial" w:cs="Arial"/>
                <w:b/>
                <w:caps/>
                <w:sz w:val="20"/>
                <w:szCs w:val="20"/>
                <w:lang w:val="pt-BR"/>
              </w:rPr>
              <w:t>DIP. CARMEN GUADALUPE GONZÁLEZ MARTÍN.</w:t>
            </w:r>
          </w:p>
        </w:tc>
        <w:tc>
          <w:tcPr>
            <w:tcW w:w="2127" w:type="dxa"/>
            <w:tcBorders>
              <w:top w:val="single" w:sz="4" w:space="0" w:color="auto"/>
              <w:bottom w:val="single" w:sz="4" w:space="0" w:color="auto"/>
            </w:tcBorders>
            <w:shd w:val="clear" w:color="auto" w:fill="auto"/>
          </w:tcPr>
          <w:p w14:paraId="00B6DC98" w14:textId="77777777" w:rsidR="00BA52E0" w:rsidRPr="00B835D5" w:rsidRDefault="00BA52E0" w:rsidP="00A74133">
            <w:pPr>
              <w:ind w:right="51"/>
              <w:jc w:val="both"/>
              <w:rPr>
                <w:rFonts w:ascii="Arial" w:hAnsi="Arial" w:cs="Arial"/>
                <w:b/>
                <w:caps/>
                <w:sz w:val="20"/>
                <w:szCs w:val="20"/>
              </w:rPr>
            </w:pPr>
          </w:p>
        </w:tc>
        <w:tc>
          <w:tcPr>
            <w:tcW w:w="2344" w:type="dxa"/>
            <w:tcBorders>
              <w:top w:val="single" w:sz="4" w:space="0" w:color="auto"/>
              <w:bottom w:val="single" w:sz="4" w:space="0" w:color="auto"/>
            </w:tcBorders>
            <w:shd w:val="clear" w:color="auto" w:fill="auto"/>
          </w:tcPr>
          <w:p w14:paraId="0239582A" w14:textId="77777777" w:rsidR="00A74133" w:rsidRPr="00B835D5" w:rsidRDefault="00A74133" w:rsidP="00A74133">
            <w:pPr>
              <w:ind w:right="51"/>
              <w:jc w:val="both"/>
              <w:rPr>
                <w:rFonts w:ascii="Arial" w:hAnsi="Arial" w:cs="Arial"/>
                <w:b/>
                <w:caps/>
                <w:sz w:val="20"/>
                <w:szCs w:val="20"/>
              </w:rPr>
            </w:pPr>
          </w:p>
        </w:tc>
      </w:tr>
      <w:tr w:rsidR="00B835D5" w:rsidRPr="00B835D5" w14:paraId="3821AAEC" w14:textId="77777777" w:rsidTr="006971D3">
        <w:trPr>
          <w:jc w:val="center"/>
        </w:trPr>
        <w:tc>
          <w:tcPr>
            <w:tcW w:w="9175" w:type="dxa"/>
            <w:gridSpan w:val="4"/>
            <w:tcBorders>
              <w:top w:val="single" w:sz="4" w:space="0" w:color="auto"/>
              <w:left w:val="nil"/>
              <w:bottom w:val="nil"/>
              <w:right w:val="nil"/>
            </w:tcBorders>
            <w:shd w:val="clear" w:color="auto" w:fill="auto"/>
            <w:vAlign w:val="center"/>
          </w:tcPr>
          <w:p w14:paraId="7D296557" w14:textId="669870E3" w:rsidR="006971D3" w:rsidRPr="00B835D5" w:rsidRDefault="006971D3" w:rsidP="006971D3">
            <w:pPr>
              <w:jc w:val="both"/>
              <w:rPr>
                <w:rFonts w:ascii="Arial" w:hAnsi="Arial" w:cs="Arial"/>
                <w:b/>
                <w:caps/>
                <w:sz w:val="20"/>
                <w:szCs w:val="20"/>
              </w:rPr>
            </w:pPr>
          </w:p>
        </w:tc>
      </w:tr>
      <w:tr w:rsidR="00B835D5" w:rsidRPr="00B835D5" w14:paraId="53365DD0" w14:textId="77777777" w:rsidTr="006971D3">
        <w:trPr>
          <w:trHeight w:val="2028"/>
          <w:jc w:val="center"/>
        </w:trPr>
        <w:tc>
          <w:tcPr>
            <w:tcW w:w="2230" w:type="dxa"/>
            <w:tcBorders>
              <w:top w:val="nil"/>
              <w:bottom w:val="single" w:sz="4" w:space="0" w:color="auto"/>
            </w:tcBorders>
            <w:shd w:val="clear" w:color="auto" w:fill="auto"/>
            <w:vAlign w:val="center"/>
          </w:tcPr>
          <w:p w14:paraId="7EA7045C" w14:textId="77777777" w:rsidR="00A74133" w:rsidRPr="00B835D5" w:rsidRDefault="00A74133" w:rsidP="00A74133">
            <w:pPr>
              <w:ind w:right="51"/>
              <w:jc w:val="center"/>
              <w:rPr>
                <w:rFonts w:ascii="Arial" w:hAnsi="Arial" w:cs="Arial"/>
                <w:b/>
                <w:caps/>
                <w:sz w:val="20"/>
                <w:szCs w:val="20"/>
              </w:rPr>
            </w:pPr>
            <w:r w:rsidRPr="00B835D5">
              <w:rPr>
                <w:rFonts w:ascii="Arial" w:hAnsi="Arial" w:cs="Arial"/>
                <w:b/>
                <w:caps/>
                <w:sz w:val="20"/>
                <w:szCs w:val="20"/>
              </w:rPr>
              <w:lastRenderedPageBreak/>
              <w:t>VOCAL</w:t>
            </w:r>
          </w:p>
        </w:tc>
        <w:tc>
          <w:tcPr>
            <w:tcW w:w="2474" w:type="dxa"/>
            <w:tcBorders>
              <w:top w:val="nil"/>
              <w:bottom w:val="single" w:sz="4" w:space="0" w:color="auto"/>
            </w:tcBorders>
            <w:shd w:val="clear" w:color="auto" w:fill="auto"/>
          </w:tcPr>
          <w:p w14:paraId="685F3B73" w14:textId="77777777" w:rsidR="00A74133" w:rsidRPr="00B835D5" w:rsidRDefault="00505D93" w:rsidP="00A74133">
            <w:pPr>
              <w:jc w:val="center"/>
              <w:rPr>
                <w:rFonts w:ascii="Arial" w:hAnsi="Arial" w:cs="Arial"/>
                <w:b/>
                <w:caps/>
                <w:sz w:val="20"/>
                <w:szCs w:val="20"/>
                <w:lang w:val="pt-BR"/>
              </w:rPr>
            </w:pPr>
            <w:r w:rsidRPr="00B835D5">
              <w:rPr>
                <w:rFonts w:ascii="Arial" w:hAnsi="Arial" w:cs="Arial"/>
                <w:b/>
                <w:caps/>
                <w:noProof/>
                <w:sz w:val="20"/>
                <w:szCs w:val="20"/>
                <w:lang w:val="es-MX" w:eastAsia="es-MX"/>
              </w:rPr>
              <w:pict w14:anchorId="3B670848">
                <v:shape id="Imagen 17" o:spid="_x0000_i1033" type="#_x0000_t75" style="width:60pt;height:78pt;visibility:visible">
                  <v:imagedata r:id="rId16" o:title=""/>
                </v:shape>
              </w:pict>
            </w:r>
          </w:p>
          <w:p w14:paraId="287898B3" w14:textId="77777777" w:rsidR="00A74133" w:rsidRPr="00B835D5" w:rsidRDefault="00A74133" w:rsidP="00A74133">
            <w:pPr>
              <w:jc w:val="center"/>
              <w:rPr>
                <w:rFonts w:ascii="Arial" w:hAnsi="Arial" w:cs="Arial"/>
                <w:b/>
                <w:caps/>
                <w:sz w:val="20"/>
                <w:szCs w:val="20"/>
                <w:lang w:val="pt-BR"/>
              </w:rPr>
            </w:pPr>
            <w:r w:rsidRPr="00B835D5">
              <w:rPr>
                <w:rFonts w:ascii="Arial" w:hAnsi="Arial" w:cs="Arial"/>
                <w:b/>
                <w:caps/>
                <w:sz w:val="20"/>
                <w:szCs w:val="20"/>
                <w:lang w:val="pt-BR"/>
              </w:rPr>
              <w:t>DIP. VÍCTOR HUGO LOZANO POVEDA.</w:t>
            </w:r>
          </w:p>
        </w:tc>
        <w:tc>
          <w:tcPr>
            <w:tcW w:w="2127" w:type="dxa"/>
            <w:tcBorders>
              <w:top w:val="nil"/>
              <w:bottom w:val="single" w:sz="4" w:space="0" w:color="auto"/>
            </w:tcBorders>
            <w:shd w:val="clear" w:color="auto" w:fill="auto"/>
          </w:tcPr>
          <w:p w14:paraId="332A64F1" w14:textId="77777777" w:rsidR="00BA52E0" w:rsidRPr="00B835D5" w:rsidRDefault="00BA52E0" w:rsidP="00A74133">
            <w:pPr>
              <w:ind w:right="51"/>
              <w:jc w:val="both"/>
              <w:rPr>
                <w:rFonts w:ascii="Arial" w:hAnsi="Arial" w:cs="Arial"/>
                <w:b/>
                <w:caps/>
                <w:sz w:val="20"/>
                <w:szCs w:val="20"/>
              </w:rPr>
            </w:pPr>
          </w:p>
        </w:tc>
        <w:tc>
          <w:tcPr>
            <w:tcW w:w="2344" w:type="dxa"/>
            <w:tcBorders>
              <w:top w:val="nil"/>
              <w:bottom w:val="single" w:sz="4" w:space="0" w:color="auto"/>
            </w:tcBorders>
            <w:shd w:val="clear" w:color="auto" w:fill="auto"/>
          </w:tcPr>
          <w:p w14:paraId="7C6F41A5" w14:textId="77777777" w:rsidR="00A74133" w:rsidRPr="00B835D5" w:rsidRDefault="00A74133" w:rsidP="00A74133">
            <w:pPr>
              <w:ind w:right="51"/>
              <w:jc w:val="both"/>
              <w:rPr>
                <w:rFonts w:ascii="Arial" w:hAnsi="Arial" w:cs="Arial"/>
                <w:b/>
                <w:caps/>
                <w:sz w:val="20"/>
                <w:szCs w:val="20"/>
              </w:rPr>
            </w:pPr>
          </w:p>
        </w:tc>
      </w:tr>
      <w:tr w:rsidR="00924BED" w:rsidRPr="00B835D5" w14:paraId="1F58B95F" w14:textId="77777777" w:rsidTr="00B73E55">
        <w:trPr>
          <w:jc w:val="center"/>
        </w:trPr>
        <w:tc>
          <w:tcPr>
            <w:tcW w:w="9175" w:type="dxa"/>
            <w:gridSpan w:val="4"/>
            <w:tcBorders>
              <w:top w:val="single" w:sz="4" w:space="0" w:color="auto"/>
              <w:left w:val="nil"/>
              <w:bottom w:val="nil"/>
              <w:right w:val="nil"/>
            </w:tcBorders>
            <w:shd w:val="clear" w:color="auto" w:fill="auto"/>
            <w:vAlign w:val="center"/>
          </w:tcPr>
          <w:p w14:paraId="67B9CC9A" w14:textId="77777777" w:rsidR="00CC5CBD" w:rsidRPr="00B835D5" w:rsidRDefault="00924BED" w:rsidP="00CC5CBD">
            <w:pPr>
              <w:jc w:val="both"/>
              <w:rPr>
                <w:rFonts w:ascii="Arial" w:hAnsi="Arial" w:cs="Arial"/>
                <w:i/>
                <w:sz w:val="18"/>
                <w:szCs w:val="18"/>
              </w:rPr>
            </w:pPr>
            <w:r w:rsidRPr="00B835D5">
              <w:rPr>
                <w:rFonts w:ascii="Arial" w:hAnsi="Arial" w:cs="Arial"/>
                <w:i/>
                <w:sz w:val="18"/>
                <w:szCs w:val="18"/>
              </w:rPr>
              <w:t>Esta hoja de firmas pertenece al Dictamen de Decreto</w:t>
            </w:r>
            <w:r w:rsidR="00C352A8" w:rsidRPr="00B835D5">
              <w:rPr>
                <w:rFonts w:ascii="Arial" w:hAnsi="Arial" w:cs="Arial"/>
                <w:i/>
                <w:sz w:val="18"/>
                <w:szCs w:val="18"/>
              </w:rPr>
              <w:t xml:space="preserve"> </w:t>
            </w:r>
            <w:r w:rsidR="00CC5CBD" w:rsidRPr="00B835D5">
              <w:rPr>
                <w:rFonts w:ascii="Arial" w:hAnsi="Arial" w:cs="Arial"/>
                <w:i/>
                <w:sz w:val="18"/>
                <w:szCs w:val="18"/>
              </w:rPr>
              <w:t>que modifica la Ley Orgánica del Tribunal de Justicia Administrativa del Estado de Yucatán.</w:t>
            </w:r>
          </w:p>
          <w:p w14:paraId="5DEB1A31" w14:textId="77777777" w:rsidR="00FC048B" w:rsidRPr="00B835D5" w:rsidRDefault="00FC048B" w:rsidP="00B34A39">
            <w:pPr>
              <w:ind w:left="34"/>
              <w:jc w:val="both"/>
              <w:rPr>
                <w:rFonts w:ascii="Arial" w:hAnsi="Arial" w:cs="Arial"/>
                <w:b/>
                <w:caps/>
                <w:sz w:val="16"/>
                <w:szCs w:val="16"/>
              </w:rPr>
            </w:pPr>
          </w:p>
        </w:tc>
      </w:tr>
    </w:tbl>
    <w:p w14:paraId="29CC36BF" w14:textId="77777777" w:rsidR="004011B7" w:rsidRPr="00B835D5" w:rsidRDefault="004011B7" w:rsidP="00E8416D">
      <w:pPr>
        <w:ind w:firstLine="709"/>
        <w:jc w:val="both"/>
        <w:rPr>
          <w:rFonts w:ascii="Arial" w:eastAsia="Arial" w:hAnsi="Arial" w:cs="Arial"/>
        </w:rPr>
      </w:pPr>
    </w:p>
    <w:sectPr w:rsidR="004011B7" w:rsidRPr="00B835D5" w:rsidSect="001C70F1">
      <w:headerReference w:type="default" r:id="rId17"/>
      <w:footerReference w:type="default" r:id="rId18"/>
      <w:pgSz w:w="12242" w:h="15842" w:code="1"/>
      <w:pgMar w:top="3239" w:right="1701" w:bottom="1417" w:left="1701"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8373" w14:textId="77777777" w:rsidR="00875DFE" w:rsidRDefault="00875DFE" w:rsidP="008E639A">
      <w:r>
        <w:separator/>
      </w:r>
    </w:p>
  </w:endnote>
  <w:endnote w:type="continuationSeparator" w:id="0">
    <w:p w14:paraId="0A3A14FF" w14:textId="77777777" w:rsidR="00875DFE" w:rsidRDefault="00875DFE" w:rsidP="008E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ABA8" w14:textId="77777777" w:rsidR="009869A1" w:rsidRPr="007C01AA" w:rsidRDefault="009869A1">
    <w:pPr>
      <w:pStyle w:val="Piedepgina"/>
      <w:jc w:val="right"/>
      <w:rPr>
        <w:rFonts w:ascii="Arial" w:hAnsi="Arial" w:cs="Arial"/>
        <w:sz w:val="20"/>
        <w:szCs w:val="20"/>
      </w:rPr>
    </w:pPr>
    <w:r w:rsidRPr="007C01AA">
      <w:rPr>
        <w:rFonts w:ascii="Arial" w:hAnsi="Arial" w:cs="Arial"/>
        <w:sz w:val="20"/>
        <w:szCs w:val="20"/>
      </w:rPr>
      <w:fldChar w:fldCharType="begin"/>
    </w:r>
    <w:r w:rsidRPr="007C01AA">
      <w:rPr>
        <w:rFonts w:ascii="Arial" w:hAnsi="Arial" w:cs="Arial"/>
        <w:sz w:val="20"/>
        <w:szCs w:val="20"/>
      </w:rPr>
      <w:instrText>PAGE   \* MERGEFORMAT</w:instrText>
    </w:r>
    <w:r w:rsidRPr="007C01AA">
      <w:rPr>
        <w:rFonts w:ascii="Arial" w:hAnsi="Arial" w:cs="Arial"/>
        <w:sz w:val="20"/>
        <w:szCs w:val="20"/>
      </w:rPr>
      <w:fldChar w:fldCharType="separate"/>
    </w:r>
    <w:r w:rsidR="00A21AB4">
      <w:rPr>
        <w:rFonts w:ascii="Arial" w:hAnsi="Arial" w:cs="Arial"/>
        <w:noProof/>
        <w:sz w:val="20"/>
        <w:szCs w:val="20"/>
      </w:rPr>
      <w:t>23</w:t>
    </w:r>
    <w:r w:rsidRPr="007C01AA">
      <w:rPr>
        <w:rFonts w:ascii="Arial" w:hAnsi="Arial" w:cs="Arial"/>
        <w:sz w:val="20"/>
        <w:szCs w:val="20"/>
      </w:rPr>
      <w:fldChar w:fldCharType="end"/>
    </w:r>
  </w:p>
  <w:p w14:paraId="13C33B14" w14:textId="77777777" w:rsidR="009869A1" w:rsidRDefault="009869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689A" w14:textId="77777777" w:rsidR="00875DFE" w:rsidRDefault="00875DFE" w:rsidP="008E639A">
      <w:r>
        <w:separator/>
      </w:r>
    </w:p>
  </w:footnote>
  <w:footnote w:type="continuationSeparator" w:id="0">
    <w:p w14:paraId="5BE7AEC6" w14:textId="77777777" w:rsidR="00875DFE" w:rsidRDefault="00875DFE" w:rsidP="008E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C437" w14:textId="77777777" w:rsidR="009869A1" w:rsidRDefault="00505D93" w:rsidP="001C70F1">
    <w:pPr>
      <w:pStyle w:val="Encabezado"/>
      <w:jc w:val="center"/>
    </w:pPr>
    <w:r>
      <w:rPr>
        <w:noProof/>
      </w:rPr>
      <w:pict w14:anchorId="7EBCDA56">
        <v:group id="Grupo 13" o:spid="_x0000_s2049" style="position:absolute;left:0;text-align:left;margin-left:-11.55pt;margin-top:-.2pt;width:114.75pt;height:102pt;z-index:251657728"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">
          <v:shapetype id="_x0000_t202" coordsize="21600,21600" o:spt="202" path="m,l,21600r21600,l21600,xe">
            <v:stroke joinstyle="miter"/>
            <v:path gradientshapeok="t" o:connecttype="rect"/>
          </v:shapetype>
          <v:shape id="Cuadro de texto 2" o:spid="_x0000_s2050" type="#_x0000_t202" style="position:absolute;left:486;top:1802;width:2380;height: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14:paraId="2E110842" w14:textId="77777777" w:rsidR="009869A1" w:rsidRDefault="009869A1" w:rsidP="001C70F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5E769EEC" w14:textId="77777777" w:rsidR="009869A1" w:rsidRPr="00102E0C" w:rsidRDefault="006C2087" w:rsidP="001C70F1">
                  <w:pPr>
                    <w:jc w:val="center"/>
                    <w:rPr>
                      <w:rFonts w:ascii="Helvetica" w:hAnsi="Helvetica"/>
                      <w:b/>
                      <w:sz w:val="13"/>
                      <w:szCs w:val="13"/>
                    </w:rPr>
                  </w:pPr>
                  <w:r>
                    <w:rPr>
                      <w:rFonts w:ascii="Helvetica" w:hAnsi="Helvetica"/>
                      <w:b/>
                      <w:sz w:val="13"/>
                      <w:szCs w:val="13"/>
                    </w:rPr>
                    <w:t>YUCATÁ</w:t>
                  </w:r>
                  <w:r w:rsidR="009869A1">
                    <w:rPr>
                      <w:rFonts w:ascii="Helvetica" w:hAnsi="Helvetica"/>
                      <w:b/>
                      <w:sz w:val="13"/>
                      <w:szCs w:val="13"/>
                    </w:rPr>
                    <w:t>N.</w:t>
                  </w:r>
                </w:p>
                <w:p w14:paraId="07BBA080" w14:textId="77777777" w:rsidR="009869A1" w:rsidRPr="00102E0C" w:rsidRDefault="009869A1" w:rsidP="001C70F1">
                  <w:pPr>
                    <w:jc w:val="center"/>
                    <w:rPr>
                      <w:rFonts w:ascii="Helvetica" w:hAnsi="Helvetica"/>
                      <w:b/>
                      <w:sz w:val="13"/>
                      <w:szCs w:val="13"/>
                    </w:rPr>
                  </w:pPr>
                  <w:r w:rsidRPr="00102E0C">
                    <w:rPr>
                      <w:rFonts w:ascii="Helvetica" w:hAnsi="Helvetica"/>
                      <w:b/>
                      <w:sz w:val="13"/>
                      <w:szCs w:val="13"/>
                    </w:rPr>
                    <w:t>LIBRE Y SOBERANO DE</w:t>
                  </w:r>
                </w:p>
                <w:p w14:paraId="4408FD08" w14:textId="77777777" w:rsidR="009869A1" w:rsidRPr="00102E0C" w:rsidRDefault="009869A1"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1" type="#_x0000_t75" style="position:absolute;left:690;top:126;width:1985;height:19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71a3EAAAA2gAAAA8AAABkcnMvZG93bnJldi54bWxEj0FrAjEUhO+F/ofwCl5KzepBytYoIgg9&#10;iOBaKL09Nm83q8lLuonu9t83hYLHYWa+YZbr0Vlxoz52nhXMpgUI4trrjlsFH6fdyyuImJA1Ws+k&#10;4IcirFePD0sstR/4SLcqtSJDOJaowKQUSiljbchhnPpAnL3G9w5Tln0rdY9Dhjsr50WxkA47zgsG&#10;A20N1Zfq6hQ0gzlsvkNrn3dN9bk/n7+OtgtKTZ7GzRuIRGO6h//b71rBAv6u5Bs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71a3EAAAA2gAAAA8AAAAAAAAAAAAAAAAA&#10;nwIAAGRycy9kb3ducmV2LnhtbFBLBQYAAAAABAAEAPcAAACQAwAAAAA=&#10;">
            <v:imagedata r:id="rId1" o:title="escudo-nacional-mexicano-logo-vector"/>
          </v:shape>
        </v:group>
      </w:pict>
    </w:r>
  </w:p>
  <w:p w14:paraId="3884581C" w14:textId="77777777" w:rsidR="009869A1" w:rsidRPr="00243E9B" w:rsidRDefault="009869A1" w:rsidP="001F555C">
    <w:pPr>
      <w:pStyle w:val="Encabezado"/>
      <w:jc w:val="center"/>
    </w:pPr>
    <w:r w:rsidRPr="00243E9B">
      <w:t>GOBIERNO DEL ESTADO DE YUCATÁN.</w:t>
    </w:r>
  </w:p>
  <w:p w14:paraId="4834F3C0" w14:textId="77777777" w:rsidR="009869A1" w:rsidRPr="00243E9B" w:rsidRDefault="009869A1" w:rsidP="001F555C">
    <w:pPr>
      <w:pStyle w:val="Encabezado"/>
      <w:jc w:val="center"/>
      <w:rPr>
        <w:b/>
      </w:rPr>
    </w:pPr>
    <w:r w:rsidRPr="00243E9B">
      <w:rPr>
        <w:b/>
      </w:rPr>
      <w:t>PODER LEGISLATIVO.</w:t>
    </w:r>
  </w:p>
  <w:p w14:paraId="3277F4D4" w14:textId="77777777" w:rsidR="009869A1" w:rsidRDefault="009869A1" w:rsidP="001C70F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50B6"/>
    <w:multiLevelType w:val="multilevel"/>
    <w:tmpl w:val="3D065D8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CA0FAA"/>
    <w:multiLevelType w:val="multilevel"/>
    <w:tmpl w:val="46AA7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0527EE"/>
    <w:multiLevelType w:val="multilevel"/>
    <w:tmpl w:val="B84CEEAE"/>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242B33"/>
    <w:multiLevelType w:val="hybridMultilevel"/>
    <w:tmpl w:val="813A0404"/>
    <w:lvl w:ilvl="0" w:tplc="7D467AF0">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354BA6"/>
    <w:multiLevelType w:val="multilevel"/>
    <w:tmpl w:val="BF54A5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737AFD"/>
    <w:multiLevelType w:val="multilevel"/>
    <w:tmpl w:val="4464172C"/>
    <w:lvl w:ilvl="0">
      <w:start w:val="1"/>
      <w:numFmt w:val="decimal"/>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B041D5"/>
    <w:multiLevelType w:val="hybridMultilevel"/>
    <w:tmpl w:val="B5C0245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2BFA4B96"/>
    <w:multiLevelType w:val="hybridMultilevel"/>
    <w:tmpl w:val="F1E6B8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8" w15:restartNumberingAfterBreak="0">
    <w:nsid w:val="36D720F8"/>
    <w:multiLevelType w:val="multilevel"/>
    <w:tmpl w:val="18B67A7C"/>
    <w:lvl w:ilvl="0">
      <w:start w:val="1"/>
      <w:numFmt w:val="bullet"/>
      <w:lvlText w:val="●"/>
      <w:lvlJc w:val="left"/>
      <w:pPr>
        <w:ind w:left="1008" w:hanging="360"/>
      </w:pPr>
      <w:rPr>
        <w:rFonts w:ascii="Noto Sans Symbols" w:eastAsia="Noto Sans Symbols" w:hAnsi="Noto Sans Symbols" w:cs="Noto Sans Symbols"/>
      </w:rPr>
    </w:lvl>
    <w:lvl w:ilvl="1">
      <w:start w:val="1"/>
      <w:numFmt w:val="bullet"/>
      <w:lvlText w:val="o"/>
      <w:lvlJc w:val="left"/>
      <w:pPr>
        <w:ind w:left="1728" w:hanging="360"/>
      </w:pPr>
      <w:rPr>
        <w:rFonts w:ascii="Courier New" w:eastAsia="Courier New" w:hAnsi="Courier New" w:cs="Courier New"/>
      </w:rPr>
    </w:lvl>
    <w:lvl w:ilvl="2">
      <w:start w:val="1"/>
      <w:numFmt w:val="bullet"/>
      <w:lvlText w:val="▪"/>
      <w:lvlJc w:val="left"/>
      <w:pPr>
        <w:ind w:left="2448" w:hanging="360"/>
      </w:pPr>
      <w:rPr>
        <w:rFonts w:ascii="Noto Sans Symbols" w:eastAsia="Noto Sans Symbols" w:hAnsi="Noto Sans Symbols" w:cs="Noto Sans Symbols"/>
      </w:rPr>
    </w:lvl>
    <w:lvl w:ilvl="3">
      <w:start w:val="1"/>
      <w:numFmt w:val="bullet"/>
      <w:lvlText w:val="●"/>
      <w:lvlJc w:val="left"/>
      <w:pPr>
        <w:ind w:left="3168" w:hanging="360"/>
      </w:pPr>
      <w:rPr>
        <w:rFonts w:ascii="Noto Sans Symbols" w:eastAsia="Noto Sans Symbols" w:hAnsi="Noto Sans Symbols" w:cs="Noto Sans Symbols"/>
      </w:rPr>
    </w:lvl>
    <w:lvl w:ilvl="4">
      <w:start w:val="1"/>
      <w:numFmt w:val="bullet"/>
      <w:lvlText w:val="o"/>
      <w:lvlJc w:val="left"/>
      <w:pPr>
        <w:ind w:left="3888" w:hanging="360"/>
      </w:pPr>
      <w:rPr>
        <w:rFonts w:ascii="Courier New" w:eastAsia="Courier New" w:hAnsi="Courier New" w:cs="Courier New"/>
      </w:rPr>
    </w:lvl>
    <w:lvl w:ilvl="5">
      <w:start w:val="1"/>
      <w:numFmt w:val="bullet"/>
      <w:lvlText w:val="▪"/>
      <w:lvlJc w:val="left"/>
      <w:pPr>
        <w:ind w:left="4608" w:hanging="360"/>
      </w:pPr>
      <w:rPr>
        <w:rFonts w:ascii="Noto Sans Symbols" w:eastAsia="Noto Sans Symbols" w:hAnsi="Noto Sans Symbols" w:cs="Noto Sans Symbols"/>
      </w:rPr>
    </w:lvl>
    <w:lvl w:ilvl="6">
      <w:start w:val="1"/>
      <w:numFmt w:val="bullet"/>
      <w:lvlText w:val="●"/>
      <w:lvlJc w:val="left"/>
      <w:pPr>
        <w:ind w:left="5328" w:hanging="360"/>
      </w:pPr>
      <w:rPr>
        <w:rFonts w:ascii="Noto Sans Symbols" w:eastAsia="Noto Sans Symbols" w:hAnsi="Noto Sans Symbols" w:cs="Noto Sans Symbols"/>
      </w:rPr>
    </w:lvl>
    <w:lvl w:ilvl="7">
      <w:start w:val="1"/>
      <w:numFmt w:val="bullet"/>
      <w:lvlText w:val="o"/>
      <w:lvlJc w:val="left"/>
      <w:pPr>
        <w:ind w:left="6048" w:hanging="360"/>
      </w:pPr>
      <w:rPr>
        <w:rFonts w:ascii="Courier New" w:eastAsia="Courier New" w:hAnsi="Courier New" w:cs="Courier New"/>
      </w:rPr>
    </w:lvl>
    <w:lvl w:ilvl="8">
      <w:start w:val="1"/>
      <w:numFmt w:val="bullet"/>
      <w:lvlText w:val="▪"/>
      <w:lvlJc w:val="left"/>
      <w:pPr>
        <w:ind w:left="6768" w:hanging="360"/>
      </w:pPr>
      <w:rPr>
        <w:rFonts w:ascii="Noto Sans Symbols" w:eastAsia="Noto Sans Symbols" w:hAnsi="Noto Sans Symbols" w:cs="Noto Sans Symbols"/>
      </w:rPr>
    </w:lvl>
  </w:abstractNum>
  <w:abstractNum w:abstractNumId="9" w15:restartNumberingAfterBreak="0">
    <w:nsid w:val="39407B36"/>
    <w:multiLevelType w:val="multilevel"/>
    <w:tmpl w:val="2FD0B01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0665912"/>
    <w:multiLevelType w:val="multilevel"/>
    <w:tmpl w:val="B5EA7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844263"/>
    <w:multiLevelType w:val="hybridMultilevel"/>
    <w:tmpl w:val="B6D0D47C"/>
    <w:lvl w:ilvl="0" w:tplc="382A2F3A">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40966E5F"/>
    <w:multiLevelType w:val="multilevel"/>
    <w:tmpl w:val="199E2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2FA24EE"/>
    <w:multiLevelType w:val="multilevel"/>
    <w:tmpl w:val="F6C6B924"/>
    <w:lvl w:ilvl="0">
      <w:start w:val="1"/>
      <w:numFmt w:val="decimal"/>
      <w:lvlText w:val="%1)"/>
      <w:lvlJc w:val="left"/>
      <w:pPr>
        <w:ind w:left="1429"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57B91FDA"/>
    <w:multiLevelType w:val="hybridMultilevel"/>
    <w:tmpl w:val="4CE6A6C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61FD7CED"/>
    <w:multiLevelType w:val="hybridMultilevel"/>
    <w:tmpl w:val="7804BA40"/>
    <w:lvl w:ilvl="0" w:tplc="9884A2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E14E08"/>
    <w:multiLevelType w:val="hybridMultilevel"/>
    <w:tmpl w:val="BA9C9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A4A28FD"/>
    <w:multiLevelType w:val="hybridMultilevel"/>
    <w:tmpl w:val="46323A92"/>
    <w:lvl w:ilvl="0" w:tplc="1B8AC80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852955572">
    <w:abstractNumId w:val="15"/>
  </w:num>
  <w:num w:numId="2" w16cid:durableId="1443113521">
    <w:abstractNumId w:val="6"/>
  </w:num>
  <w:num w:numId="3" w16cid:durableId="1153763503">
    <w:abstractNumId w:val="7"/>
  </w:num>
  <w:num w:numId="4" w16cid:durableId="1476802089">
    <w:abstractNumId w:val="18"/>
  </w:num>
  <w:num w:numId="5" w16cid:durableId="307326006">
    <w:abstractNumId w:val="0"/>
  </w:num>
  <w:num w:numId="6" w16cid:durableId="327565052">
    <w:abstractNumId w:val="5"/>
  </w:num>
  <w:num w:numId="7" w16cid:durableId="287779048">
    <w:abstractNumId w:val="8"/>
  </w:num>
  <w:num w:numId="8" w16cid:durableId="322588883">
    <w:abstractNumId w:val="14"/>
  </w:num>
  <w:num w:numId="9" w16cid:durableId="1649673857">
    <w:abstractNumId w:val="17"/>
  </w:num>
  <w:num w:numId="10" w16cid:durableId="766779559">
    <w:abstractNumId w:val="2"/>
  </w:num>
  <w:num w:numId="11" w16cid:durableId="1559902919">
    <w:abstractNumId w:val="1"/>
  </w:num>
  <w:num w:numId="12" w16cid:durableId="312222599">
    <w:abstractNumId w:val="9"/>
  </w:num>
  <w:num w:numId="13" w16cid:durableId="887646417">
    <w:abstractNumId w:val="4"/>
  </w:num>
  <w:num w:numId="14" w16cid:durableId="1987316672">
    <w:abstractNumId w:val="13"/>
  </w:num>
  <w:num w:numId="15" w16cid:durableId="1716392416">
    <w:abstractNumId w:val="11"/>
  </w:num>
  <w:num w:numId="16" w16cid:durableId="2008096711">
    <w:abstractNumId w:val="10"/>
  </w:num>
  <w:num w:numId="17" w16cid:durableId="1337221429">
    <w:abstractNumId w:val="3"/>
  </w:num>
  <w:num w:numId="18" w16cid:durableId="1978339192">
    <w:abstractNumId w:val="12"/>
  </w:num>
  <w:num w:numId="19" w16cid:durableId="8495672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spelling="clean"/>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0448"/>
    <w:rsid w:val="00001C8C"/>
    <w:rsid w:val="000026C6"/>
    <w:rsid w:val="00002DFA"/>
    <w:rsid w:val="00003358"/>
    <w:rsid w:val="00013B3B"/>
    <w:rsid w:val="00015FB3"/>
    <w:rsid w:val="00017C3D"/>
    <w:rsid w:val="000232B4"/>
    <w:rsid w:val="00026F98"/>
    <w:rsid w:val="0003081A"/>
    <w:rsid w:val="00030AF8"/>
    <w:rsid w:val="000327D9"/>
    <w:rsid w:val="000327EF"/>
    <w:rsid w:val="00032E26"/>
    <w:rsid w:val="0003328B"/>
    <w:rsid w:val="00034C44"/>
    <w:rsid w:val="00036E35"/>
    <w:rsid w:val="00042111"/>
    <w:rsid w:val="00043078"/>
    <w:rsid w:val="00043D21"/>
    <w:rsid w:val="00044020"/>
    <w:rsid w:val="00044C64"/>
    <w:rsid w:val="00045864"/>
    <w:rsid w:val="00046248"/>
    <w:rsid w:val="00046863"/>
    <w:rsid w:val="0004731F"/>
    <w:rsid w:val="00050232"/>
    <w:rsid w:val="000513C1"/>
    <w:rsid w:val="00051D35"/>
    <w:rsid w:val="000528A2"/>
    <w:rsid w:val="00053E52"/>
    <w:rsid w:val="00053ED9"/>
    <w:rsid w:val="00060A60"/>
    <w:rsid w:val="00062DF2"/>
    <w:rsid w:val="00063354"/>
    <w:rsid w:val="000648CF"/>
    <w:rsid w:val="00065DD3"/>
    <w:rsid w:val="0007011D"/>
    <w:rsid w:val="00070E00"/>
    <w:rsid w:val="00071371"/>
    <w:rsid w:val="00081C91"/>
    <w:rsid w:val="00084D19"/>
    <w:rsid w:val="000907D6"/>
    <w:rsid w:val="000919AF"/>
    <w:rsid w:val="00091C8E"/>
    <w:rsid w:val="0009217A"/>
    <w:rsid w:val="00092FD3"/>
    <w:rsid w:val="000940FC"/>
    <w:rsid w:val="000A069F"/>
    <w:rsid w:val="000A3054"/>
    <w:rsid w:val="000A30EC"/>
    <w:rsid w:val="000A5BD7"/>
    <w:rsid w:val="000B2451"/>
    <w:rsid w:val="000B7A91"/>
    <w:rsid w:val="000C03F5"/>
    <w:rsid w:val="000C2756"/>
    <w:rsid w:val="000C32B0"/>
    <w:rsid w:val="000C4ABC"/>
    <w:rsid w:val="000C77A7"/>
    <w:rsid w:val="000D0B7E"/>
    <w:rsid w:val="000D2563"/>
    <w:rsid w:val="000D2EA1"/>
    <w:rsid w:val="000D73CF"/>
    <w:rsid w:val="000E02B9"/>
    <w:rsid w:val="000E0846"/>
    <w:rsid w:val="000E3CBD"/>
    <w:rsid w:val="000E610C"/>
    <w:rsid w:val="000E7361"/>
    <w:rsid w:val="000E7F1C"/>
    <w:rsid w:val="000F0B26"/>
    <w:rsid w:val="000F0BEF"/>
    <w:rsid w:val="000F542B"/>
    <w:rsid w:val="000F5CF4"/>
    <w:rsid w:val="000F722B"/>
    <w:rsid w:val="00102328"/>
    <w:rsid w:val="001067CF"/>
    <w:rsid w:val="001079AB"/>
    <w:rsid w:val="00110BAE"/>
    <w:rsid w:val="00111179"/>
    <w:rsid w:val="00111D07"/>
    <w:rsid w:val="001121DB"/>
    <w:rsid w:val="00112E2D"/>
    <w:rsid w:val="00113D6D"/>
    <w:rsid w:val="00115743"/>
    <w:rsid w:val="00121D2D"/>
    <w:rsid w:val="00122A2C"/>
    <w:rsid w:val="00122A90"/>
    <w:rsid w:val="00122B6A"/>
    <w:rsid w:val="00125CAB"/>
    <w:rsid w:val="0012675A"/>
    <w:rsid w:val="0012724E"/>
    <w:rsid w:val="0013058F"/>
    <w:rsid w:val="00130FFD"/>
    <w:rsid w:val="001312BB"/>
    <w:rsid w:val="00132E84"/>
    <w:rsid w:val="00133EE1"/>
    <w:rsid w:val="001409AE"/>
    <w:rsid w:val="00141733"/>
    <w:rsid w:val="0014205B"/>
    <w:rsid w:val="00144EAB"/>
    <w:rsid w:val="0014504E"/>
    <w:rsid w:val="0015267F"/>
    <w:rsid w:val="00152A8F"/>
    <w:rsid w:val="001530AD"/>
    <w:rsid w:val="001575B8"/>
    <w:rsid w:val="0016097A"/>
    <w:rsid w:val="00160BCC"/>
    <w:rsid w:val="0016241C"/>
    <w:rsid w:val="00163B0F"/>
    <w:rsid w:val="00164FC0"/>
    <w:rsid w:val="00165007"/>
    <w:rsid w:val="001653FB"/>
    <w:rsid w:val="00166439"/>
    <w:rsid w:val="00166DF2"/>
    <w:rsid w:val="00167D4B"/>
    <w:rsid w:val="00167E47"/>
    <w:rsid w:val="00171283"/>
    <w:rsid w:val="00171B01"/>
    <w:rsid w:val="00171DF9"/>
    <w:rsid w:val="00171E8C"/>
    <w:rsid w:val="00172D66"/>
    <w:rsid w:val="00174C94"/>
    <w:rsid w:val="00176BDE"/>
    <w:rsid w:val="001813DE"/>
    <w:rsid w:val="00182235"/>
    <w:rsid w:val="00183E77"/>
    <w:rsid w:val="001855F4"/>
    <w:rsid w:val="0018781A"/>
    <w:rsid w:val="001926D7"/>
    <w:rsid w:val="001927D8"/>
    <w:rsid w:val="00194709"/>
    <w:rsid w:val="00195FBC"/>
    <w:rsid w:val="0019642E"/>
    <w:rsid w:val="00197A97"/>
    <w:rsid w:val="001A0633"/>
    <w:rsid w:val="001A10EE"/>
    <w:rsid w:val="001A26CB"/>
    <w:rsid w:val="001A65ED"/>
    <w:rsid w:val="001B1B86"/>
    <w:rsid w:val="001B379A"/>
    <w:rsid w:val="001B3960"/>
    <w:rsid w:val="001B3D74"/>
    <w:rsid w:val="001B470F"/>
    <w:rsid w:val="001B479A"/>
    <w:rsid w:val="001B52C7"/>
    <w:rsid w:val="001B636E"/>
    <w:rsid w:val="001B6575"/>
    <w:rsid w:val="001C23BF"/>
    <w:rsid w:val="001C33AB"/>
    <w:rsid w:val="001C4031"/>
    <w:rsid w:val="001C4792"/>
    <w:rsid w:val="001C70F1"/>
    <w:rsid w:val="001C77C4"/>
    <w:rsid w:val="001D0840"/>
    <w:rsid w:val="001D14D0"/>
    <w:rsid w:val="001D30AB"/>
    <w:rsid w:val="001D7D05"/>
    <w:rsid w:val="001E2783"/>
    <w:rsid w:val="001E4AE1"/>
    <w:rsid w:val="001E5439"/>
    <w:rsid w:val="001E674D"/>
    <w:rsid w:val="001F1CE7"/>
    <w:rsid w:val="001F2D09"/>
    <w:rsid w:val="001F3587"/>
    <w:rsid w:val="001F4518"/>
    <w:rsid w:val="001F555C"/>
    <w:rsid w:val="001F6E29"/>
    <w:rsid w:val="001F7CDF"/>
    <w:rsid w:val="00201220"/>
    <w:rsid w:val="0020417E"/>
    <w:rsid w:val="00210498"/>
    <w:rsid w:val="00211B05"/>
    <w:rsid w:val="00211C8D"/>
    <w:rsid w:val="002121B5"/>
    <w:rsid w:val="0021363E"/>
    <w:rsid w:val="00214088"/>
    <w:rsid w:val="00214C66"/>
    <w:rsid w:val="002156C9"/>
    <w:rsid w:val="00215BFE"/>
    <w:rsid w:val="002163AA"/>
    <w:rsid w:val="00216F4F"/>
    <w:rsid w:val="002209CB"/>
    <w:rsid w:val="002234A7"/>
    <w:rsid w:val="002240F6"/>
    <w:rsid w:val="002242E6"/>
    <w:rsid w:val="002242FB"/>
    <w:rsid w:val="0022549D"/>
    <w:rsid w:val="00230D1F"/>
    <w:rsid w:val="00231ECC"/>
    <w:rsid w:val="002344F9"/>
    <w:rsid w:val="002349BB"/>
    <w:rsid w:val="002350FC"/>
    <w:rsid w:val="00236F8A"/>
    <w:rsid w:val="002405ED"/>
    <w:rsid w:val="002425E4"/>
    <w:rsid w:val="00243187"/>
    <w:rsid w:val="00243FAF"/>
    <w:rsid w:val="00244309"/>
    <w:rsid w:val="00250920"/>
    <w:rsid w:val="0025231B"/>
    <w:rsid w:val="00253172"/>
    <w:rsid w:val="00253173"/>
    <w:rsid w:val="00254088"/>
    <w:rsid w:val="00255AA5"/>
    <w:rsid w:val="00255ED6"/>
    <w:rsid w:val="0026096A"/>
    <w:rsid w:val="00260F7A"/>
    <w:rsid w:val="0026120D"/>
    <w:rsid w:val="0026159F"/>
    <w:rsid w:val="002616D5"/>
    <w:rsid w:val="00261DA3"/>
    <w:rsid w:val="002626F8"/>
    <w:rsid w:val="00267286"/>
    <w:rsid w:val="0027229F"/>
    <w:rsid w:val="002755E7"/>
    <w:rsid w:val="002768DC"/>
    <w:rsid w:val="00276B31"/>
    <w:rsid w:val="00277678"/>
    <w:rsid w:val="0028119D"/>
    <w:rsid w:val="00281A9B"/>
    <w:rsid w:val="00281AD6"/>
    <w:rsid w:val="002837AA"/>
    <w:rsid w:val="002844E8"/>
    <w:rsid w:val="00285AFC"/>
    <w:rsid w:val="00286BD4"/>
    <w:rsid w:val="00290E97"/>
    <w:rsid w:val="00291588"/>
    <w:rsid w:val="00293997"/>
    <w:rsid w:val="0029539E"/>
    <w:rsid w:val="002955ED"/>
    <w:rsid w:val="002957E3"/>
    <w:rsid w:val="002973A5"/>
    <w:rsid w:val="002A0086"/>
    <w:rsid w:val="002A13D0"/>
    <w:rsid w:val="002A1D2F"/>
    <w:rsid w:val="002A592E"/>
    <w:rsid w:val="002A6336"/>
    <w:rsid w:val="002A7B34"/>
    <w:rsid w:val="002B00AF"/>
    <w:rsid w:val="002B0ABE"/>
    <w:rsid w:val="002B1377"/>
    <w:rsid w:val="002B183D"/>
    <w:rsid w:val="002B186C"/>
    <w:rsid w:val="002B1CD1"/>
    <w:rsid w:val="002B2357"/>
    <w:rsid w:val="002B2F83"/>
    <w:rsid w:val="002B48D5"/>
    <w:rsid w:val="002B57B2"/>
    <w:rsid w:val="002B6AF2"/>
    <w:rsid w:val="002C0886"/>
    <w:rsid w:val="002C3030"/>
    <w:rsid w:val="002C5996"/>
    <w:rsid w:val="002C70E4"/>
    <w:rsid w:val="002C7404"/>
    <w:rsid w:val="002D0585"/>
    <w:rsid w:val="002D4B19"/>
    <w:rsid w:val="002D592F"/>
    <w:rsid w:val="002E1DE3"/>
    <w:rsid w:val="002E2E70"/>
    <w:rsid w:val="002E542B"/>
    <w:rsid w:val="002E545B"/>
    <w:rsid w:val="002E54E3"/>
    <w:rsid w:val="002E57D3"/>
    <w:rsid w:val="002E72DE"/>
    <w:rsid w:val="002F069D"/>
    <w:rsid w:val="002F1D8B"/>
    <w:rsid w:val="002F23EE"/>
    <w:rsid w:val="002F4594"/>
    <w:rsid w:val="002F4959"/>
    <w:rsid w:val="002F5577"/>
    <w:rsid w:val="002F5FF6"/>
    <w:rsid w:val="002F6797"/>
    <w:rsid w:val="002F7B09"/>
    <w:rsid w:val="00301DF4"/>
    <w:rsid w:val="00301E15"/>
    <w:rsid w:val="00304772"/>
    <w:rsid w:val="00315879"/>
    <w:rsid w:val="00316428"/>
    <w:rsid w:val="00316DDA"/>
    <w:rsid w:val="003170DD"/>
    <w:rsid w:val="00321022"/>
    <w:rsid w:val="0032279E"/>
    <w:rsid w:val="0032306B"/>
    <w:rsid w:val="00324805"/>
    <w:rsid w:val="00325306"/>
    <w:rsid w:val="003258AC"/>
    <w:rsid w:val="003264EA"/>
    <w:rsid w:val="003276CD"/>
    <w:rsid w:val="00327ED2"/>
    <w:rsid w:val="00331049"/>
    <w:rsid w:val="00332920"/>
    <w:rsid w:val="00340501"/>
    <w:rsid w:val="003409F5"/>
    <w:rsid w:val="00341FA6"/>
    <w:rsid w:val="003421E2"/>
    <w:rsid w:val="00345A63"/>
    <w:rsid w:val="00346015"/>
    <w:rsid w:val="00347C4F"/>
    <w:rsid w:val="00350770"/>
    <w:rsid w:val="003512BC"/>
    <w:rsid w:val="003573E0"/>
    <w:rsid w:val="00360258"/>
    <w:rsid w:val="00366AC2"/>
    <w:rsid w:val="00366CD7"/>
    <w:rsid w:val="003677CF"/>
    <w:rsid w:val="00370900"/>
    <w:rsid w:val="003719A4"/>
    <w:rsid w:val="00372A9A"/>
    <w:rsid w:val="00372CAE"/>
    <w:rsid w:val="00373376"/>
    <w:rsid w:val="00376A36"/>
    <w:rsid w:val="00376B4C"/>
    <w:rsid w:val="00377708"/>
    <w:rsid w:val="003778ED"/>
    <w:rsid w:val="00377B9D"/>
    <w:rsid w:val="003808B5"/>
    <w:rsid w:val="003825F2"/>
    <w:rsid w:val="003837D6"/>
    <w:rsid w:val="00385323"/>
    <w:rsid w:val="00385413"/>
    <w:rsid w:val="003862CE"/>
    <w:rsid w:val="00394478"/>
    <w:rsid w:val="00395B34"/>
    <w:rsid w:val="00396906"/>
    <w:rsid w:val="00397122"/>
    <w:rsid w:val="003977AF"/>
    <w:rsid w:val="00397D45"/>
    <w:rsid w:val="003A1246"/>
    <w:rsid w:val="003A1CEA"/>
    <w:rsid w:val="003A3C11"/>
    <w:rsid w:val="003A4B5A"/>
    <w:rsid w:val="003A6059"/>
    <w:rsid w:val="003A6C6F"/>
    <w:rsid w:val="003A770A"/>
    <w:rsid w:val="003B2F76"/>
    <w:rsid w:val="003B36B6"/>
    <w:rsid w:val="003B3C67"/>
    <w:rsid w:val="003B5887"/>
    <w:rsid w:val="003B63B9"/>
    <w:rsid w:val="003B7CB2"/>
    <w:rsid w:val="003C11A4"/>
    <w:rsid w:val="003C19B3"/>
    <w:rsid w:val="003C1BD4"/>
    <w:rsid w:val="003C2A7A"/>
    <w:rsid w:val="003C31FC"/>
    <w:rsid w:val="003C579F"/>
    <w:rsid w:val="003C744F"/>
    <w:rsid w:val="003D0119"/>
    <w:rsid w:val="003D042E"/>
    <w:rsid w:val="003D0F8E"/>
    <w:rsid w:val="003D3AE3"/>
    <w:rsid w:val="003D6221"/>
    <w:rsid w:val="003D7876"/>
    <w:rsid w:val="003E1D13"/>
    <w:rsid w:val="003E1E92"/>
    <w:rsid w:val="003E2B9D"/>
    <w:rsid w:val="003E3F8A"/>
    <w:rsid w:val="003E51CE"/>
    <w:rsid w:val="003F09D1"/>
    <w:rsid w:val="003F1D13"/>
    <w:rsid w:val="003F1E5C"/>
    <w:rsid w:val="003F2D07"/>
    <w:rsid w:val="003F2E05"/>
    <w:rsid w:val="003F3CC8"/>
    <w:rsid w:val="003F5FB2"/>
    <w:rsid w:val="00400D17"/>
    <w:rsid w:val="00400D99"/>
    <w:rsid w:val="00400FE2"/>
    <w:rsid w:val="004011B7"/>
    <w:rsid w:val="004014B8"/>
    <w:rsid w:val="004015A4"/>
    <w:rsid w:val="00401D59"/>
    <w:rsid w:val="00402958"/>
    <w:rsid w:val="00403020"/>
    <w:rsid w:val="00404D00"/>
    <w:rsid w:val="00404E3C"/>
    <w:rsid w:val="00407644"/>
    <w:rsid w:val="00410A69"/>
    <w:rsid w:val="004116D2"/>
    <w:rsid w:val="00415666"/>
    <w:rsid w:val="00415AB7"/>
    <w:rsid w:val="004162B8"/>
    <w:rsid w:val="004219D7"/>
    <w:rsid w:val="00423A4D"/>
    <w:rsid w:val="00423F4B"/>
    <w:rsid w:val="004240E3"/>
    <w:rsid w:val="00426765"/>
    <w:rsid w:val="00426FFB"/>
    <w:rsid w:val="00427CB9"/>
    <w:rsid w:val="00430EBB"/>
    <w:rsid w:val="00432ED3"/>
    <w:rsid w:val="004338A6"/>
    <w:rsid w:val="004364EF"/>
    <w:rsid w:val="004401F8"/>
    <w:rsid w:val="00441A4F"/>
    <w:rsid w:val="004430A6"/>
    <w:rsid w:val="00445CE8"/>
    <w:rsid w:val="004476BC"/>
    <w:rsid w:val="00451396"/>
    <w:rsid w:val="004528C6"/>
    <w:rsid w:val="004528CB"/>
    <w:rsid w:val="00454957"/>
    <w:rsid w:val="004549AC"/>
    <w:rsid w:val="004552B3"/>
    <w:rsid w:val="00455494"/>
    <w:rsid w:val="00455596"/>
    <w:rsid w:val="00456DC7"/>
    <w:rsid w:val="00461240"/>
    <w:rsid w:val="0046126A"/>
    <w:rsid w:val="00461E0F"/>
    <w:rsid w:val="00461EB7"/>
    <w:rsid w:val="00462BB6"/>
    <w:rsid w:val="00464941"/>
    <w:rsid w:val="00465F01"/>
    <w:rsid w:val="00465F94"/>
    <w:rsid w:val="004674FD"/>
    <w:rsid w:val="0047135F"/>
    <w:rsid w:val="00472646"/>
    <w:rsid w:val="00473729"/>
    <w:rsid w:val="00475BD2"/>
    <w:rsid w:val="0047728D"/>
    <w:rsid w:val="0047795F"/>
    <w:rsid w:val="0048261D"/>
    <w:rsid w:val="004839C1"/>
    <w:rsid w:val="004839C5"/>
    <w:rsid w:val="00483E6A"/>
    <w:rsid w:val="00490BE9"/>
    <w:rsid w:val="00492392"/>
    <w:rsid w:val="004930C1"/>
    <w:rsid w:val="00493D2C"/>
    <w:rsid w:val="004942F2"/>
    <w:rsid w:val="00494E50"/>
    <w:rsid w:val="00495530"/>
    <w:rsid w:val="004967E9"/>
    <w:rsid w:val="0049722C"/>
    <w:rsid w:val="004A148A"/>
    <w:rsid w:val="004A20FC"/>
    <w:rsid w:val="004A245D"/>
    <w:rsid w:val="004A785B"/>
    <w:rsid w:val="004B0A6A"/>
    <w:rsid w:val="004B3217"/>
    <w:rsid w:val="004B3239"/>
    <w:rsid w:val="004B48FC"/>
    <w:rsid w:val="004B5317"/>
    <w:rsid w:val="004B58DA"/>
    <w:rsid w:val="004B6255"/>
    <w:rsid w:val="004B62A0"/>
    <w:rsid w:val="004C4952"/>
    <w:rsid w:val="004D0BAA"/>
    <w:rsid w:val="004D2B02"/>
    <w:rsid w:val="004D2E6C"/>
    <w:rsid w:val="004D2F69"/>
    <w:rsid w:val="004D6284"/>
    <w:rsid w:val="004E294B"/>
    <w:rsid w:val="004E35AF"/>
    <w:rsid w:val="004E394F"/>
    <w:rsid w:val="004E4CF4"/>
    <w:rsid w:val="004E51E9"/>
    <w:rsid w:val="004E5DD7"/>
    <w:rsid w:val="004F14BB"/>
    <w:rsid w:val="004F2FCC"/>
    <w:rsid w:val="004F52BF"/>
    <w:rsid w:val="004F6013"/>
    <w:rsid w:val="004F73D8"/>
    <w:rsid w:val="00502B52"/>
    <w:rsid w:val="00503631"/>
    <w:rsid w:val="005041B0"/>
    <w:rsid w:val="00505D93"/>
    <w:rsid w:val="005064A6"/>
    <w:rsid w:val="0050780F"/>
    <w:rsid w:val="0051084F"/>
    <w:rsid w:val="00512C17"/>
    <w:rsid w:val="00513044"/>
    <w:rsid w:val="00515948"/>
    <w:rsid w:val="00516CEB"/>
    <w:rsid w:val="005176EA"/>
    <w:rsid w:val="005178F2"/>
    <w:rsid w:val="0052400E"/>
    <w:rsid w:val="00527FE5"/>
    <w:rsid w:val="00530086"/>
    <w:rsid w:val="0053289D"/>
    <w:rsid w:val="005343DC"/>
    <w:rsid w:val="0053472E"/>
    <w:rsid w:val="0053563E"/>
    <w:rsid w:val="0053584F"/>
    <w:rsid w:val="00541C61"/>
    <w:rsid w:val="00542F6E"/>
    <w:rsid w:val="00543509"/>
    <w:rsid w:val="00543731"/>
    <w:rsid w:val="00543924"/>
    <w:rsid w:val="00545DEC"/>
    <w:rsid w:val="00547670"/>
    <w:rsid w:val="005478F4"/>
    <w:rsid w:val="00552153"/>
    <w:rsid w:val="00552705"/>
    <w:rsid w:val="00553242"/>
    <w:rsid w:val="00554B8B"/>
    <w:rsid w:val="005571F1"/>
    <w:rsid w:val="0055731E"/>
    <w:rsid w:val="005573E9"/>
    <w:rsid w:val="005601CA"/>
    <w:rsid w:val="00561F01"/>
    <w:rsid w:val="00562FAF"/>
    <w:rsid w:val="00563A87"/>
    <w:rsid w:val="00563E9A"/>
    <w:rsid w:val="0056786B"/>
    <w:rsid w:val="00570A43"/>
    <w:rsid w:val="0057114F"/>
    <w:rsid w:val="00573899"/>
    <w:rsid w:val="00575724"/>
    <w:rsid w:val="00575AD2"/>
    <w:rsid w:val="0058107D"/>
    <w:rsid w:val="0058391C"/>
    <w:rsid w:val="00585C54"/>
    <w:rsid w:val="005867D0"/>
    <w:rsid w:val="0059057B"/>
    <w:rsid w:val="00594A35"/>
    <w:rsid w:val="00594F5A"/>
    <w:rsid w:val="005962E6"/>
    <w:rsid w:val="005962E7"/>
    <w:rsid w:val="00596FAA"/>
    <w:rsid w:val="005A0188"/>
    <w:rsid w:val="005A2B5F"/>
    <w:rsid w:val="005A2CD6"/>
    <w:rsid w:val="005A3D1B"/>
    <w:rsid w:val="005A3F88"/>
    <w:rsid w:val="005A583E"/>
    <w:rsid w:val="005B18BD"/>
    <w:rsid w:val="005B3C47"/>
    <w:rsid w:val="005B730A"/>
    <w:rsid w:val="005C07C8"/>
    <w:rsid w:val="005C2946"/>
    <w:rsid w:val="005C3C03"/>
    <w:rsid w:val="005C56DD"/>
    <w:rsid w:val="005C7736"/>
    <w:rsid w:val="005C77F7"/>
    <w:rsid w:val="005D2FA6"/>
    <w:rsid w:val="005D493E"/>
    <w:rsid w:val="005D4FF0"/>
    <w:rsid w:val="005D60AD"/>
    <w:rsid w:val="005E3FD5"/>
    <w:rsid w:val="005E4417"/>
    <w:rsid w:val="005E6070"/>
    <w:rsid w:val="005E7F43"/>
    <w:rsid w:val="005F004F"/>
    <w:rsid w:val="005F00AD"/>
    <w:rsid w:val="005F0D76"/>
    <w:rsid w:val="005F3D1A"/>
    <w:rsid w:val="005F503C"/>
    <w:rsid w:val="005F5D76"/>
    <w:rsid w:val="005F6F2A"/>
    <w:rsid w:val="005F7289"/>
    <w:rsid w:val="006027CD"/>
    <w:rsid w:val="006029C2"/>
    <w:rsid w:val="006037E8"/>
    <w:rsid w:val="00603BB8"/>
    <w:rsid w:val="00606575"/>
    <w:rsid w:val="00606A38"/>
    <w:rsid w:val="00610C9F"/>
    <w:rsid w:val="00610E30"/>
    <w:rsid w:val="0061119F"/>
    <w:rsid w:val="006119BB"/>
    <w:rsid w:val="00613F58"/>
    <w:rsid w:val="00614E11"/>
    <w:rsid w:val="0061638F"/>
    <w:rsid w:val="0061698C"/>
    <w:rsid w:val="00616CA1"/>
    <w:rsid w:val="00617595"/>
    <w:rsid w:val="006210A3"/>
    <w:rsid w:val="00621480"/>
    <w:rsid w:val="00622B45"/>
    <w:rsid w:val="00622E31"/>
    <w:rsid w:val="00623879"/>
    <w:rsid w:val="006240D6"/>
    <w:rsid w:val="00626FD1"/>
    <w:rsid w:val="006304B2"/>
    <w:rsid w:val="00634032"/>
    <w:rsid w:val="006351DB"/>
    <w:rsid w:val="00636A82"/>
    <w:rsid w:val="00637E9B"/>
    <w:rsid w:val="0064235F"/>
    <w:rsid w:val="00642491"/>
    <w:rsid w:val="00642A2D"/>
    <w:rsid w:val="006478C1"/>
    <w:rsid w:val="00647A75"/>
    <w:rsid w:val="006558B1"/>
    <w:rsid w:val="00657595"/>
    <w:rsid w:val="00657A08"/>
    <w:rsid w:val="00657D72"/>
    <w:rsid w:val="006610E2"/>
    <w:rsid w:val="00661816"/>
    <w:rsid w:val="006659CB"/>
    <w:rsid w:val="006667B3"/>
    <w:rsid w:val="00666FF5"/>
    <w:rsid w:val="00667096"/>
    <w:rsid w:val="0066750A"/>
    <w:rsid w:val="006677F9"/>
    <w:rsid w:val="00667BF7"/>
    <w:rsid w:val="006710FB"/>
    <w:rsid w:val="00671C1A"/>
    <w:rsid w:val="00671EAC"/>
    <w:rsid w:val="00672EC1"/>
    <w:rsid w:val="00676352"/>
    <w:rsid w:val="0067665D"/>
    <w:rsid w:val="00681059"/>
    <w:rsid w:val="00681153"/>
    <w:rsid w:val="006876EE"/>
    <w:rsid w:val="00687D37"/>
    <w:rsid w:val="006907F8"/>
    <w:rsid w:val="00692649"/>
    <w:rsid w:val="0069302A"/>
    <w:rsid w:val="006940FC"/>
    <w:rsid w:val="0069445A"/>
    <w:rsid w:val="006963A5"/>
    <w:rsid w:val="006971D3"/>
    <w:rsid w:val="006973DB"/>
    <w:rsid w:val="006A071E"/>
    <w:rsid w:val="006A1E26"/>
    <w:rsid w:val="006A33F3"/>
    <w:rsid w:val="006A70C5"/>
    <w:rsid w:val="006B239A"/>
    <w:rsid w:val="006B2F6E"/>
    <w:rsid w:val="006B34C4"/>
    <w:rsid w:val="006B67F3"/>
    <w:rsid w:val="006C0F18"/>
    <w:rsid w:val="006C2087"/>
    <w:rsid w:val="006C5998"/>
    <w:rsid w:val="006C5A9E"/>
    <w:rsid w:val="006C6844"/>
    <w:rsid w:val="006C6EE1"/>
    <w:rsid w:val="006D042B"/>
    <w:rsid w:val="006D08CB"/>
    <w:rsid w:val="006D28DC"/>
    <w:rsid w:val="006D2940"/>
    <w:rsid w:val="006D5F6F"/>
    <w:rsid w:val="006D6E6F"/>
    <w:rsid w:val="006E01CB"/>
    <w:rsid w:val="006E1B94"/>
    <w:rsid w:val="006E2683"/>
    <w:rsid w:val="006E354A"/>
    <w:rsid w:val="006E703C"/>
    <w:rsid w:val="006F020C"/>
    <w:rsid w:val="006F1880"/>
    <w:rsid w:val="006F1AB1"/>
    <w:rsid w:val="006F397E"/>
    <w:rsid w:val="006F69BE"/>
    <w:rsid w:val="006F711A"/>
    <w:rsid w:val="00700323"/>
    <w:rsid w:val="007036BD"/>
    <w:rsid w:val="00703EC8"/>
    <w:rsid w:val="007044A4"/>
    <w:rsid w:val="00705312"/>
    <w:rsid w:val="007102A5"/>
    <w:rsid w:val="00710448"/>
    <w:rsid w:val="00710848"/>
    <w:rsid w:val="00710F0F"/>
    <w:rsid w:val="007111A3"/>
    <w:rsid w:val="00713B01"/>
    <w:rsid w:val="007145C7"/>
    <w:rsid w:val="00714AF9"/>
    <w:rsid w:val="0071665C"/>
    <w:rsid w:val="0071717F"/>
    <w:rsid w:val="00721B10"/>
    <w:rsid w:val="00722B01"/>
    <w:rsid w:val="0073095D"/>
    <w:rsid w:val="00730B8A"/>
    <w:rsid w:val="007355E8"/>
    <w:rsid w:val="007367D6"/>
    <w:rsid w:val="00740AE9"/>
    <w:rsid w:val="00743473"/>
    <w:rsid w:val="007438EB"/>
    <w:rsid w:val="00744F85"/>
    <w:rsid w:val="00745FEC"/>
    <w:rsid w:val="00746CAD"/>
    <w:rsid w:val="007511EB"/>
    <w:rsid w:val="00753275"/>
    <w:rsid w:val="00753582"/>
    <w:rsid w:val="0075497F"/>
    <w:rsid w:val="007572F1"/>
    <w:rsid w:val="00757823"/>
    <w:rsid w:val="00757E0B"/>
    <w:rsid w:val="00760108"/>
    <w:rsid w:val="00762468"/>
    <w:rsid w:val="0076375D"/>
    <w:rsid w:val="00764D4B"/>
    <w:rsid w:val="0076543D"/>
    <w:rsid w:val="007666B9"/>
    <w:rsid w:val="007746E1"/>
    <w:rsid w:val="00775C1D"/>
    <w:rsid w:val="00776E4D"/>
    <w:rsid w:val="0078034E"/>
    <w:rsid w:val="00783BFC"/>
    <w:rsid w:val="00787837"/>
    <w:rsid w:val="00787CDD"/>
    <w:rsid w:val="00792E94"/>
    <w:rsid w:val="00793CD6"/>
    <w:rsid w:val="007951AA"/>
    <w:rsid w:val="007953A5"/>
    <w:rsid w:val="00795679"/>
    <w:rsid w:val="00795736"/>
    <w:rsid w:val="0079737A"/>
    <w:rsid w:val="007A286C"/>
    <w:rsid w:val="007A31AA"/>
    <w:rsid w:val="007A4569"/>
    <w:rsid w:val="007A51A9"/>
    <w:rsid w:val="007A7E4D"/>
    <w:rsid w:val="007B11FA"/>
    <w:rsid w:val="007B2A4B"/>
    <w:rsid w:val="007B3AE0"/>
    <w:rsid w:val="007B3B2F"/>
    <w:rsid w:val="007B758E"/>
    <w:rsid w:val="007B75AE"/>
    <w:rsid w:val="007C01AA"/>
    <w:rsid w:val="007C0AC6"/>
    <w:rsid w:val="007C0D0D"/>
    <w:rsid w:val="007C0F0A"/>
    <w:rsid w:val="007C4EF7"/>
    <w:rsid w:val="007C5AE4"/>
    <w:rsid w:val="007D085F"/>
    <w:rsid w:val="007D22AD"/>
    <w:rsid w:val="007D7D82"/>
    <w:rsid w:val="007E23C6"/>
    <w:rsid w:val="007E3B8D"/>
    <w:rsid w:val="007E4C8C"/>
    <w:rsid w:val="007E742B"/>
    <w:rsid w:val="007F1370"/>
    <w:rsid w:val="007F2346"/>
    <w:rsid w:val="007F3D5D"/>
    <w:rsid w:val="007F3FCC"/>
    <w:rsid w:val="007F5AE5"/>
    <w:rsid w:val="007F7334"/>
    <w:rsid w:val="00800A4D"/>
    <w:rsid w:val="00802B63"/>
    <w:rsid w:val="008059F3"/>
    <w:rsid w:val="00810569"/>
    <w:rsid w:val="00810703"/>
    <w:rsid w:val="00811C18"/>
    <w:rsid w:val="00811FBD"/>
    <w:rsid w:val="00816449"/>
    <w:rsid w:val="00822144"/>
    <w:rsid w:val="00825B05"/>
    <w:rsid w:val="0082602B"/>
    <w:rsid w:val="00830808"/>
    <w:rsid w:val="00830D9E"/>
    <w:rsid w:val="008313C6"/>
    <w:rsid w:val="00832112"/>
    <w:rsid w:val="00833067"/>
    <w:rsid w:val="00833C83"/>
    <w:rsid w:val="00833F57"/>
    <w:rsid w:val="00833FC0"/>
    <w:rsid w:val="00834274"/>
    <w:rsid w:val="00837120"/>
    <w:rsid w:val="008408BD"/>
    <w:rsid w:val="00844388"/>
    <w:rsid w:val="00844D1D"/>
    <w:rsid w:val="008455F4"/>
    <w:rsid w:val="008469FB"/>
    <w:rsid w:val="008473E1"/>
    <w:rsid w:val="00847A74"/>
    <w:rsid w:val="0085285A"/>
    <w:rsid w:val="00852F1D"/>
    <w:rsid w:val="008533EC"/>
    <w:rsid w:val="00855367"/>
    <w:rsid w:val="008577F5"/>
    <w:rsid w:val="00860999"/>
    <w:rsid w:val="00861104"/>
    <w:rsid w:val="00861673"/>
    <w:rsid w:val="0086268B"/>
    <w:rsid w:val="00863E13"/>
    <w:rsid w:val="008676C4"/>
    <w:rsid w:val="008721E4"/>
    <w:rsid w:val="00875DFE"/>
    <w:rsid w:val="008769F8"/>
    <w:rsid w:val="00880EBB"/>
    <w:rsid w:val="00882A65"/>
    <w:rsid w:val="00883B25"/>
    <w:rsid w:val="0088468B"/>
    <w:rsid w:val="00890A8D"/>
    <w:rsid w:val="0089145A"/>
    <w:rsid w:val="00892BF6"/>
    <w:rsid w:val="00895539"/>
    <w:rsid w:val="008966E0"/>
    <w:rsid w:val="00897977"/>
    <w:rsid w:val="008A147A"/>
    <w:rsid w:val="008A14D9"/>
    <w:rsid w:val="008A38EE"/>
    <w:rsid w:val="008A3E31"/>
    <w:rsid w:val="008A4951"/>
    <w:rsid w:val="008A4A2F"/>
    <w:rsid w:val="008B20B7"/>
    <w:rsid w:val="008B2B31"/>
    <w:rsid w:val="008B6F4C"/>
    <w:rsid w:val="008B7403"/>
    <w:rsid w:val="008B7A6A"/>
    <w:rsid w:val="008C29D0"/>
    <w:rsid w:val="008C325C"/>
    <w:rsid w:val="008D0B5B"/>
    <w:rsid w:val="008D0C4D"/>
    <w:rsid w:val="008D2969"/>
    <w:rsid w:val="008D3EB4"/>
    <w:rsid w:val="008D598D"/>
    <w:rsid w:val="008D64F9"/>
    <w:rsid w:val="008E01C2"/>
    <w:rsid w:val="008E038D"/>
    <w:rsid w:val="008E04A2"/>
    <w:rsid w:val="008E1715"/>
    <w:rsid w:val="008E2680"/>
    <w:rsid w:val="008E40EA"/>
    <w:rsid w:val="008E5270"/>
    <w:rsid w:val="008E639A"/>
    <w:rsid w:val="008E76A9"/>
    <w:rsid w:val="008F09AC"/>
    <w:rsid w:val="008F4DE6"/>
    <w:rsid w:val="008F75AB"/>
    <w:rsid w:val="008F761C"/>
    <w:rsid w:val="009018E0"/>
    <w:rsid w:val="009041BE"/>
    <w:rsid w:val="0090441D"/>
    <w:rsid w:val="00905648"/>
    <w:rsid w:val="00905F9A"/>
    <w:rsid w:val="009131AF"/>
    <w:rsid w:val="00913E15"/>
    <w:rsid w:val="0091426C"/>
    <w:rsid w:val="00917D8A"/>
    <w:rsid w:val="009204DD"/>
    <w:rsid w:val="00924BED"/>
    <w:rsid w:val="009258A6"/>
    <w:rsid w:val="00927C22"/>
    <w:rsid w:val="0093067C"/>
    <w:rsid w:val="00930940"/>
    <w:rsid w:val="00931211"/>
    <w:rsid w:val="00931FC7"/>
    <w:rsid w:val="00932724"/>
    <w:rsid w:val="00933911"/>
    <w:rsid w:val="00933CF6"/>
    <w:rsid w:val="0093585D"/>
    <w:rsid w:val="00935B0C"/>
    <w:rsid w:val="009408C1"/>
    <w:rsid w:val="00944C90"/>
    <w:rsid w:val="009455D8"/>
    <w:rsid w:val="00946A18"/>
    <w:rsid w:val="009474C0"/>
    <w:rsid w:val="009478A0"/>
    <w:rsid w:val="00950547"/>
    <w:rsid w:val="009527D6"/>
    <w:rsid w:val="0095545F"/>
    <w:rsid w:val="00957CA0"/>
    <w:rsid w:val="0096274C"/>
    <w:rsid w:val="00962751"/>
    <w:rsid w:val="00966F72"/>
    <w:rsid w:val="009670AF"/>
    <w:rsid w:val="00970E30"/>
    <w:rsid w:val="00973006"/>
    <w:rsid w:val="00975C8C"/>
    <w:rsid w:val="00975F0D"/>
    <w:rsid w:val="009769B5"/>
    <w:rsid w:val="00976CBD"/>
    <w:rsid w:val="00981997"/>
    <w:rsid w:val="009834AA"/>
    <w:rsid w:val="00983B50"/>
    <w:rsid w:val="00983E71"/>
    <w:rsid w:val="00984BC3"/>
    <w:rsid w:val="00985E1D"/>
    <w:rsid w:val="009869A1"/>
    <w:rsid w:val="00990C99"/>
    <w:rsid w:val="00993B3C"/>
    <w:rsid w:val="00994590"/>
    <w:rsid w:val="009945D0"/>
    <w:rsid w:val="00997851"/>
    <w:rsid w:val="009A457A"/>
    <w:rsid w:val="009A4973"/>
    <w:rsid w:val="009A67AC"/>
    <w:rsid w:val="009A7470"/>
    <w:rsid w:val="009B2651"/>
    <w:rsid w:val="009B30D5"/>
    <w:rsid w:val="009B317D"/>
    <w:rsid w:val="009B4FB1"/>
    <w:rsid w:val="009B7EA2"/>
    <w:rsid w:val="009C0B74"/>
    <w:rsid w:val="009C18D3"/>
    <w:rsid w:val="009C3137"/>
    <w:rsid w:val="009C5C43"/>
    <w:rsid w:val="009D11D2"/>
    <w:rsid w:val="009D1DFA"/>
    <w:rsid w:val="009D4658"/>
    <w:rsid w:val="009D5C78"/>
    <w:rsid w:val="009E00B8"/>
    <w:rsid w:val="009E013E"/>
    <w:rsid w:val="009E4F34"/>
    <w:rsid w:val="009E5E3B"/>
    <w:rsid w:val="009E70F9"/>
    <w:rsid w:val="009E7AB2"/>
    <w:rsid w:val="009F1D28"/>
    <w:rsid w:val="009F20E2"/>
    <w:rsid w:val="009F636C"/>
    <w:rsid w:val="009F639A"/>
    <w:rsid w:val="009F6C44"/>
    <w:rsid w:val="009F78AF"/>
    <w:rsid w:val="00A01643"/>
    <w:rsid w:val="00A038C6"/>
    <w:rsid w:val="00A0409C"/>
    <w:rsid w:val="00A0433F"/>
    <w:rsid w:val="00A04ABD"/>
    <w:rsid w:val="00A05F84"/>
    <w:rsid w:val="00A062E7"/>
    <w:rsid w:val="00A06CF9"/>
    <w:rsid w:val="00A1262D"/>
    <w:rsid w:val="00A13D4A"/>
    <w:rsid w:val="00A219C4"/>
    <w:rsid w:val="00A21AB4"/>
    <w:rsid w:val="00A24425"/>
    <w:rsid w:val="00A246A4"/>
    <w:rsid w:val="00A26527"/>
    <w:rsid w:val="00A26A79"/>
    <w:rsid w:val="00A3183E"/>
    <w:rsid w:val="00A331B9"/>
    <w:rsid w:val="00A357C7"/>
    <w:rsid w:val="00A36472"/>
    <w:rsid w:val="00A40C64"/>
    <w:rsid w:val="00A44BD4"/>
    <w:rsid w:val="00A45842"/>
    <w:rsid w:val="00A45F22"/>
    <w:rsid w:val="00A473D7"/>
    <w:rsid w:val="00A50E09"/>
    <w:rsid w:val="00A517CF"/>
    <w:rsid w:val="00A53A1A"/>
    <w:rsid w:val="00A53C1C"/>
    <w:rsid w:val="00A53F30"/>
    <w:rsid w:val="00A55372"/>
    <w:rsid w:val="00A55475"/>
    <w:rsid w:val="00A608C4"/>
    <w:rsid w:val="00A61EF5"/>
    <w:rsid w:val="00A62799"/>
    <w:rsid w:val="00A62C71"/>
    <w:rsid w:val="00A62D1F"/>
    <w:rsid w:val="00A6302F"/>
    <w:rsid w:val="00A63DCA"/>
    <w:rsid w:val="00A64B36"/>
    <w:rsid w:val="00A64F51"/>
    <w:rsid w:val="00A701D2"/>
    <w:rsid w:val="00A714DB"/>
    <w:rsid w:val="00A71815"/>
    <w:rsid w:val="00A7229F"/>
    <w:rsid w:val="00A7357E"/>
    <w:rsid w:val="00A74133"/>
    <w:rsid w:val="00A749DD"/>
    <w:rsid w:val="00A75191"/>
    <w:rsid w:val="00A80CA0"/>
    <w:rsid w:val="00A814B2"/>
    <w:rsid w:val="00A82683"/>
    <w:rsid w:val="00A84152"/>
    <w:rsid w:val="00A84293"/>
    <w:rsid w:val="00A8429B"/>
    <w:rsid w:val="00A86E09"/>
    <w:rsid w:val="00A875AE"/>
    <w:rsid w:val="00A90CEC"/>
    <w:rsid w:val="00A92BBE"/>
    <w:rsid w:val="00A9440E"/>
    <w:rsid w:val="00A94BC3"/>
    <w:rsid w:val="00A976FD"/>
    <w:rsid w:val="00AA0126"/>
    <w:rsid w:val="00AA18B1"/>
    <w:rsid w:val="00AA201D"/>
    <w:rsid w:val="00AA425F"/>
    <w:rsid w:val="00AA5D0F"/>
    <w:rsid w:val="00AA5DA7"/>
    <w:rsid w:val="00AA6C37"/>
    <w:rsid w:val="00AA6E97"/>
    <w:rsid w:val="00AB043E"/>
    <w:rsid w:val="00AB0B52"/>
    <w:rsid w:val="00AB1584"/>
    <w:rsid w:val="00AB1602"/>
    <w:rsid w:val="00AB16F8"/>
    <w:rsid w:val="00AB2862"/>
    <w:rsid w:val="00AB6D5E"/>
    <w:rsid w:val="00AB7A99"/>
    <w:rsid w:val="00AB7F72"/>
    <w:rsid w:val="00AC04EB"/>
    <w:rsid w:val="00AC1291"/>
    <w:rsid w:val="00AC1544"/>
    <w:rsid w:val="00AC17C7"/>
    <w:rsid w:val="00AC3769"/>
    <w:rsid w:val="00AC40FA"/>
    <w:rsid w:val="00AC413A"/>
    <w:rsid w:val="00AC422D"/>
    <w:rsid w:val="00AC48E0"/>
    <w:rsid w:val="00AC71F8"/>
    <w:rsid w:val="00AC7493"/>
    <w:rsid w:val="00AD08DA"/>
    <w:rsid w:val="00AD331B"/>
    <w:rsid w:val="00AD38EF"/>
    <w:rsid w:val="00AD685B"/>
    <w:rsid w:val="00AE00A2"/>
    <w:rsid w:val="00AE025C"/>
    <w:rsid w:val="00AE0301"/>
    <w:rsid w:val="00AE08A5"/>
    <w:rsid w:val="00AE1B6D"/>
    <w:rsid w:val="00AE302A"/>
    <w:rsid w:val="00AE3E4A"/>
    <w:rsid w:val="00AE4183"/>
    <w:rsid w:val="00AE6850"/>
    <w:rsid w:val="00AF09A3"/>
    <w:rsid w:val="00AF798D"/>
    <w:rsid w:val="00B00047"/>
    <w:rsid w:val="00B003E6"/>
    <w:rsid w:val="00B0168A"/>
    <w:rsid w:val="00B06E6A"/>
    <w:rsid w:val="00B1426D"/>
    <w:rsid w:val="00B15112"/>
    <w:rsid w:val="00B16290"/>
    <w:rsid w:val="00B17B6C"/>
    <w:rsid w:val="00B17E5F"/>
    <w:rsid w:val="00B21148"/>
    <w:rsid w:val="00B21DBD"/>
    <w:rsid w:val="00B23307"/>
    <w:rsid w:val="00B248B0"/>
    <w:rsid w:val="00B26686"/>
    <w:rsid w:val="00B30ECD"/>
    <w:rsid w:val="00B31155"/>
    <w:rsid w:val="00B33678"/>
    <w:rsid w:val="00B33752"/>
    <w:rsid w:val="00B34A39"/>
    <w:rsid w:val="00B36EA3"/>
    <w:rsid w:val="00B401A9"/>
    <w:rsid w:val="00B40944"/>
    <w:rsid w:val="00B41B78"/>
    <w:rsid w:val="00B41E10"/>
    <w:rsid w:val="00B4575C"/>
    <w:rsid w:val="00B52B63"/>
    <w:rsid w:val="00B53C7F"/>
    <w:rsid w:val="00B54000"/>
    <w:rsid w:val="00B540EC"/>
    <w:rsid w:val="00B55E77"/>
    <w:rsid w:val="00B574CD"/>
    <w:rsid w:val="00B57664"/>
    <w:rsid w:val="00B60AA2"/>
    <w:rsid w:val="00B614A3"/>
    <w:rsid w:val="00B62E6A"/>
    <w:rsid w:val="00B7334F"/>
    <w:rsid w:val="00B73E55"/>
    <w:rsid w:val="00B75472"/>
    <w:rsid w:val="00B768FB"/>
    <w:rsid w:val="00B81FFD"/>
    <w:rsid w:val="00B83122"/>
    <w:rsid w:val="00B835D5"/>
    <w:rsid w:val="00B83963"/>
    <w:rsid w:val="00B84437"/>
    <w:rsid w:val="00B84D3D"/>
    <w:rsid w:val="00B86AF4"/>
    <w:rsid w:val="00B86BC3"/>
    <w:rsid w:val="00B876FE"/>
    <w:rsid w:val="00B87725"/>
    <w:rsid w:val="00B92607"/>
    <w:rsid w:val="00B9457B"/>
    <w:rsid w:val="00B95674"/>
    <w:rsid w:val="00BA0E89"/>
    <w:rsid w:val="00BA2769"/>
    <w:rsid w:val="00BA52E0"/>
    <w:rsid w:val="00BA572A"/>
    <w:rsid w:val="00BA71CA"/>
    <w:rsid w:val="00BA7819"/>
    <w:rsid w:val="00BA7C79"/>
    <w:rsid w:val="00BB014A"/>
    <w:rsid w:val="00BB129E"/>
    <w:rsid w:val="00BB1458"/>
    <w:rsid w:val="00BB287E"/>
    <w:rsid w:val="00BB404E"/>
    <w:rsid w:val="00BB654B"/>
    <w:rsid w:val="00BC00D3"/>
    <w:rsid w:val="00BC034B"/>
    <w:rsid w:val="00BC0831"/>
    <w:rsid w:val="00BC14DB"/>
    <w:rsid w:val="00BC1956"/>
    <w:rsid w:val="00BC3ABD"/>
    <w:rsid w:val="00BC4DD7"/>
    <w:rsid w:val="00BC501D"/>
    <w:rsid w:val="00BC5625"/>
    <w:rsid w:val="00BC5C98"/>
    <w:rsid w:val="00BC65FA"/>
    <w:rsid w:val="00BC674C"/>
    <w:rsid w:val="00BD0661"/>
    <w:rsid w:val="00BD0B72"/>
    <w:rsid w:val="00BD49DC"/>
    <w:rsid w:val="00BD4F5F"/>
    <w:rsid w:val="00BD74D0"/>
    <w:rsid w:val="00BD7C80"/>
    <w:rsid w:val="00BE42F7"/>
    <w:rsid w:val="00BE7828"/>
    <w:rsid w:val="00BF04EA"/>
    <w:rsid w:val="00BF278D"/>
    <w:rsid w:val="00BF3D1A"/>
    <w:rsid w:val="00C012D0"/>
    <w:rsid w:val="00C019AC"/>
    <w:rsid w:val="00C028CA"/>
    <w:rsid w:val="00C02B31"/>
    <w:rsid w:val="00C06554"/>
    <w:rsid w:val="00C10C1C"/>
    <w:rsid w:val="00C10D5E"/>
    <w:rsid w:val="00C11415"/>
    <w:rsid w:val="00C12702"/>
    <w:rsid w:val="00C12D31"/>
    <w:rsid w:val="00C1452F"/>
    <w:rsid w:val="00C14C45"/>
    <w:rsid w:val="00C16BA1"/>
    <w:rsid w:val="00C17467"/>
    <w:rsid w:val="00C21996"/>
    <w:rsid w:val="00C222BA"/>
    <w:rsid w:val="00C23B5B"/>
    <w:rsid w:val="00C23E75"/>
    <w:rsid w:val="00C23F8A"/>
    <w:rsid w:val="00C24B5F"/>
    <w:rsid w:val="00C26115"/>
    <w:rsid w:val="00C269DE"/>
    <w:rsid w:val="00C3165B"/>
    <w:rsid w:val="00C324C1"/>
    <w:rsid w:val="00C3263F"/>
    <w:rsid w:val="00C352A8"/>
    <w:rsid w:val="00C35669"/>
    <w:rsid w:val="00C36F37"/>
    <w:rsid w:val="00C4034A"/>
    <w:rsid w:val="00C40C7B"/>
    <w:rsid w:val="00C41A8E"/>
    <w:rsid w:val="00C420CC"/>
    <w:rsid w:val="00C46855"/>
    <w:rsid w:val="00C477C9"/>
    <w:rsid w:val="00C47A3A"/>
    <w:rsid w:val="00C50EDC"/>
    <w:rsid w:val="00C50F73"/>
    <w:rsid w:val="00C51168"/>
    <w:rsid w:val="00C51788"/>
    <w:rsid w:val="00C52936"/>
    <w:rsid w:val="00C54203"/>
    <w:rsid w:val="00C55254"/>
    <w:rsid w:val="00C56F70"/>
    <w:rsid w:val="00C57FCE"/>
    <w:rsid w:val="00C610CB"/>
    <w:rsid w:val="00C61236"/>
    <w:rsid w:val="00C6240A"/>
    <w:rsid w:val="00C63695"/>
    <w:rsid w:val="00C64A70"/>
    <w:rsid w:val="00C656C0"/>
    <w:rsid w:val="00C65F68"/>
    <w:rsid w:val="00C72B2E"/>
    <w:rsid w:val="00C75BDD"/>
    <w:rsid w:val="00C7657B"/>
    <w:rsid w:val="00C765AF"/>
    <w:rsid w:val="00C76922"/>
    <w:rsid w:val="00C80CBE"/>
    <w:rsid w:val="00C8299A"/>
    <w:rsid w:val="00C853B0"/>
    <w:rsid w:val="00C8640D"/>
    <w:rsid w:val="00C87C06"/>
    <w:rsid w:val="00C922FE"/>
    <w:rsid w:val="00C92B84"/>
    <w:rsid w:val="00C93279"/>
    <w:rsid w:val="00C942FC"/>
    <w:rsid w:val="00C9490B"/>
    <w:rsid w:val="00C95BFA"/>
    <w:rsid w:val="00C96AC3"/>
    <w:rsid w:val="00C96B1C"/>
    <w:rsid w:val="00C974D0"/>
    <w:rsid w:val="00C97A87"/>
    <w:rsid w:val="00CA0EB9"/>
    <w:rsid w:val="00CA1AA6"/>
    <w:rsid w:val="00CA22E3"/>
    <w:rsid w:val="00CA2BE2"/>
    <w:rsid w:val="00CA3B83"/>
    <w:rsid w:val="00CA3DD2"/>
    <w:rsid w:val="00CA597E"/>
    <w:rsid w:val="00CA598F"/>
    <w:rsid w:val="00CA7F3B"/>
    <w:rsid w:val="00CB2BBC"/>
    <w:rsid w:val="00CB4C38"/>
    <w:rsid w:val="00CB58AB"/>
    <w:rsid w:val="00CB75F4"/>
    <w:rsid w:val="00CC208F"/>
    <w:rsid w:val="00CC3567"/>
    <w:rsid w:val="00CC35C8"/>
    <w:rsid w:val="00CC3BC9"/>
    <w:rsid w:val="00CC4655"/>
    <w:rsid w:val="00CC54C5"/>
    <w:rsid w:val="00CC5CBD"/>
    <w:rsid w:val="00CC67B4"/>
    <w:rsid w:val="00CC7DF7"/>
    <w:rsid w:val="00CD0534"/>
    <w:rsid w:val="00CD0711"/>
    <w:rsid w:val="00CD15AC"/>
    <w:rsid w:val="00CD27DB"/>
    <w:rsid w:val="00CD27FF"/>
    <w:rsid w:val="00CD2A4B"/>
    <w:rsid w:val="00CD64EC"/>
    <w:rsid w:val="00CD726D"/>
    <w:rsid w:val="00CD73EC"/>
    <w:rsid w:val="00CD7C79"/>
    <w:rsid w:val="00CE27FE"/>
    <w:rsid w:val="00CE38FD"/>
    <w:rsid w:val="00CE5E31"/>
    <w:rsid w:val="00CE74DC"/>
    <w:rsid w:val="00CF0B8A"/>
    <w:rsid w:val="00CF642A"/>
    <w:rsid w:val="00CF6A3B"/>
    <w:rsid w:val="00CF715D"/>
    <w:rsid w:val="00D00127"/>
    <w:rsid w:val="00D01373"/>
    <w:rsid w:val="00D01EC0"/>
    <w:rsid w:val="00D02704"/>
    <w:rsid w:val="00D03D48"/>
    <w:rsid w:val="00D06B1B"/>
    <w:rsid w:val="00D06E7B"/>
    <w:rsid w:val="00D07E5E"/>
    <w:rsid w:val="00D12E8A"/>
    <w:rsid w:val="00D146B3"/>
    <w:rsid w:val="00D1573B"/>
    <w:rsid w:val="00D16556"/>
    <w:rsid w:val="00D2007F"/>
    <w:rsid w:val="00D20BC8"/>
    <w:rsid w:val="00D20F98"/>
    <w:rsid w:val="00D276C9"/>
    <w:rsid w:val="00D315DE"/>
    <w:rsid w:val="00D31D77"/>
    <w:rsid w:val="00D336EB"/>
    <w:rsid w:val="00D33AE2"/>
    <w:rsid w:val="00D411E4"/>
    <w:rsid w:val="00D413A4"/>
    <w:rsid w:val="00D4415F"/>
    <w:rsid w:val="00D44813"/>
    <w:rsid w:val="00D46480"/>
    <w:rsid w:val="00D51712"/>
    <w:rsid w:val="00D52287"/>
    <w:rsid w:val="00D52627"/>
    <w:rsid w:val="00D53561"/>
    <w:rsid w:val="00D54161"/>
    <w:rsid w:val="00D54248"/>
    <w:rsid w:val="00D619F1"/>
    <w:rsid w:val="00D638D9"/>
    <w:rsid w:val="00D64394"/>
    <w:rsid w:val="00D6442C"/>
    <w:rsid w:val="00D668E8"/>
    <w:rsid w:val="00D66A8C"/>
    <w:rsid w:val="00D67C26"/>
    <w:rsid w:val="00D7144D"/>
    <w:rsid w:val="00D7261A"/>
    <w:rsid w:val="00D73D51"/>
    <w:rsid w:val="00D740EF"/>
    <w:rsid w:val="00D74112"/>
    <w:rsid w:val="00D75777"/>
    <w:rsid w:val="00D765DC"/>
    <w:rsid w:val="00D77571"/>
    <w:rsid w:val="00D77791"/>
    <w:rsid w:val="00D8097A"/>
    <w:rsid w:val="00D809E0"/>
    <w:rsid w:val="00D80E20"/>
    <w:rsid w:val="00D81160"/>
    <w:rsid w:val="00D83C99"/>
    <w:rsid w:val="00D85A10"/>
    <w:rsid w:val="00D869BE"/>
    <w:rsid w:val="00D86D68"/>
    <w:rsid w:val="00D87B8D"/>
    <w:rsid w:val="00D90919"/>
    <w:rsid w:val="00D90D5D"/>
    <w:rsid w:val="00D93BC9"/>
    <w:rsid w:val="00D94C12"/>
    <w:rsid w:val="00D94F8F"/>
    <w:rsid w:val="00D95F74"/>
    <w:rsid w:val="00D960D9"/>
    <w:rsid w:val="00D97C89"/>
    <w:rsid w:val="00DA113A"/>
    <w:rsid w:val="00DA12EC"/>
    <w:rsid w:val="00DA1835"/>
    <w:rsid w:val="00DA28CC"/>
    <w:rsid w:val="00DA2D1A"/>
    <w:rsid w:val="00DA40D1"/>
    <w:rsid w:val="00DA48E9"/>
    <w:rsid w:val="00DB254D"/>
    <w:rsid w:val="00DB61A5"/>
    <w:rsid w:val="00DC04BE"/>
    <w:rsid w:val="00DC150A"/>
    <w:rsid w:val="00DC6373"/>
    <w:rsid w:val="00DC6EBC"/>
    <w:rsid w:val="00DC6F08"/>
    <w:rsid w:val="00DC70F0"/>
    <w:rsid w:val="00DD0B5F"/>
    <w:rsid w:val="00DD1215"/>
    <w:rsid w:val="00DD3ECB"/>
    <w:rsid w:val="00DD4D73"/>
    <w:rsid w:val="00DD70CE"/>
    <w:rsid w:val="00DD72C5"/>
    <w:rsid w:val="00DD7634"/>
    <w:rsid w:val="00DD76B3"/>
    <w:rsid w:val="00DD7B23"/>
    <w:rsid w:val="00DE31ED"/>
    <w:rsid w:val="00DE5533"/>
    <w:rsid w:val="00DF09FE"/>
    <w:rsid w:val="00DF1B33"/>
    <w:rsid w:val="00DF3751"/>
    <w:rsid w:val="00DF6A8E"/>
    <w:rsid w:val="00E00191"/>
    <w:rsid w:val="00E035C8"/>
    <w:rsid w:val="00E03DF3"/>
    <w:rsid w:val="00E0470A"/>
    <w:rsid w:val="00E07722"/>
    <w:rsid w:val="00E13AEE"/>
    <w:rsid w:val="00E148CA"/>
    <w:rsid w:val="00E15C01"/>
    <w:rsid w:val="00E20779"/>
    <w:rsid w:val="00E20F28"/>
    <w:rsid w:val="00E2388B"/>
    <w:rsid w:val="00E25C96"/>
    <w:rsid w:val="00E345CB"/>
    <w:rsid w:val="00E361C7"/>
    <w:rsid w:val="00E37794"/>
    <w:rsid w:val="00E40FF5"/>
    <w:rsid w:val="00E41109"/>
    <w:rsid w:val="00E4151A"/>
    <w:rsid w:val="00E4245A"/>
    <w:rsid w:val="00E42AFD"/>
    <w:rsid w:val="00E44A98"/>
    <w:rsid w:val="00E46C6F"/>
    <w:rsid w:val="00E46EC8"/>
    <w:rsid w:val="00E4707D"/>
    <w:rsid w:val="00E51BBE"/>
    <w:rsid w:val="00E52F7E"/>
    <w:rsid w:val="00E53729"/>
    <w:rsid w:val="00E56010"/>
    <w:rsid w:val="00E56A08"/>
    <w:rsid w:val="00E60D18"/>
    <w:rsid w:val="00E61400"/>
    <w:rsid w:val="00E63D93"/>
    <w:rsid w:val="00E6451D"/>
    <w:rsid w:val="00E64CAF"/>
    <w:rsid w:val="00E65333"/>
    <w:rsid w:val="00E65A60"/>
    <w:rsid w:val="00E65B0F"/>
    <w:rsid w:val="00E66621"/>
    <w:rsid w:val="00E71041"/>
    <w:rsid w:val="00E7195D"/>
    <w:rsid w:val="00E71A48"/>
    <w:rsid w:val="00E71E70"/>
    <w:rsid w:val="00E71FD8"/>
    <w:rsid w:val="00E74272"/>
    <w:rsid w:val="00E7795B"/>
    <w:rsid w:val="00E812E3"/>
    <w:rsid w:val="00E826C7"/>
    <w:rsid w:val="00E83195"/>
    <w:rsid w:val="00E832B0"/>
    <w:rsid w:val="00E8416D"/>
    <w:rsid w:val="00E86FC6"/>
    <w:rsid w:val="00E87C93"/>
    <w:rsid w:val="00E90C5F"/>
    <w:rsid w:val="00E95F34"/>
    <w:rsid w:val="00E96E2B"/>
    <w:rsid w:val="00E9725E"/>
    <w:rsid w:val="00E97B44"/>
    <w:rsid w:val="00EA2F0B"/>
    <w:rsid w:val="00EB1151"/>
    <w:rsid w:val="00EB36DF"/>
    <w:rsid w:val="00EB3E7A"/>
    <w:rsid w:val="00EB491A"/>
    <w:rsid w:val="00EB6B7E"/>
    <w:rsid w:val="00EB7161"/>
    <w:rsid w:val="00EC048E"/>
    <w:rsid w:val="00EC12E1"/>
    <w:rsid w:val="00EC34AF"/>
    <w:rsid w:val="00EC66BC"/>
    <w:rsid w:val="00EC6D4E"/>
    <w:rsid w:val="00EC7DA9"/>
    <w:rsid w:val="00ED02F1"/>
    <w:rsid w:val="00ED2B99"/>
    <w:rsid w:val="00ED4602"/>
    <w:rsid w:val="00ED4DDC"/>
    <w:rsid w:val="00ED5525"/>
    <w:rsid w:val="00ED5892"/>
    <w:rsid w:val="00ED75B8"/>
    <w:rsid w:val="00EE0FA5"/>
    <w:rsid w:val="00EE212B"/>
    <w:rsid w:val="00EE5718"/>
    <w:rsid w:val="00EE6D0C"/>
    <w:rsid w:val="00EE7D5C"/>
    <w:rsid w:val="00EF1FE7"/>
    <w:rsid w:val="00EF2590"/>
    <w:rsid w:val="00EF3EFE"/>
    <w:rsid w:val="00EF45B2"/>
    <w:rsid w:val="00EF4DE6"/>
    <w:rsid w:val="00EF68CA"/>
    <w:rsid w:val="00F00428"/>
    <w:rsid w:val="00F0106E"/>
    <w:rsid w:val="00F027BB"/>
    <w:rsid w:val="00F03048"/>
    <w:rsid w:val="00F05DF3"/>
    <w:rsid w:val="00F07C16"/>
    <w:rsid w:val="00F1078D"/>
    <w:rsid w:val="00F1177D"/>
    <w:rsid w:val="00F11C80"/>
    <w:rsid w:val="00F210C1"/>
    <w:rsid w:val="00F21138"/>
    <w:rsid w:val="00F2122A"/>
    <w:rsid w:val="00F24E4A"/>
    <w:rsid w:val="00F30CF0"/>
    <w:rsid w:val="00F312AB"/>
    <w:rsid w:val="00F32B0E"/>
    <w:rsid w:val="00F35093"/>
    <w:rsid w:val="00F354CF"/>
    <w:rsid w:val="00F4106D"/>
    <w:rsid w:val="00F4444F"/>
    <w:rsid w:val="00F45096"/>
    <w:rsid w:val="00F466E8"/>
    <w:rsid w:val="00F46DAF"/>
    <w:rsid w:val="00F50244"/>
    <w:rsid w:val="00F50492"/>
    <w:rsid w:val="00F53991"/>
    <w:rsid w:val="00F53B9A"/>
    <w:rsid w:val="00F53FFE"/>
    <w:rsid w:val="00F56549"/>
    <w:rsid w:val="00F60835"/>
    <w:rsid w:val="00F62CAA"/>
    <w:rsid w:val="00F6377D"/>
    <w:rsid w:val="00F65E91"/>
    <w:rsid w:val="00F663C5"/>
    <w:rsid w:val="00F71F0D"/>
    <w:rsid w:val="00F752A7"/>
    <w:rsid w:val="00F77050"/>
    <w:rsid w:val="00F814AC"/>
    <w:rsid w:val="00F81E1C"/>
    <w:rsid w:val="00F82923"/>
    <w:rsid w:val="00F8379B"/>
    <w:rsid w:val="00F925AE"/>
    <w:rsid w:val="00F93CFA"/>
    <w:rsid w:val="00F94D76"/>
    <w:rsid w:val="00F94E88"/>
    <w:rsid w:val="00F95368"/>
    <w:rsid w:val="00F95C9E"/>
    <w:rsid w:val="00F95E2A"/>
    <w:rsid w:val="00F9688E"/>
    <w:rsid w:val="00F9736A"/>
    <w:rsid w:val="00FA433A"/>
    <w:rsid w:val="00FA4E40"/>
    <w:rsid w:val="00FA6D9E"/>
    <w:rsid w:val="00FB1399"/>
    <w:rsid w:val="00FB3C96"/>
    <w:rsid w:val="00FB75D3"/>
    <w:rsid w:val="00FC048B"/>
    <w:rsid w:val="00FC5285"/>
    <w:rsid w:val="00FC72C7"/>
    <w:rsid w:val="00FD1057"/>
    <w:rsid w:val="00FD1F37"/>
    <w:rsid w:val="00FD405A"/>
    <w:rsid w:val="00FD45C9"/>
    <w:rsid w:val="00FD60CF"/>
    <w:rsid w:val="00FD60D6"/>
    <w:rsid w:val="00FE3171"/>
    <w:rsid w:val="00FE5CDC"/>
    <w:rsid w:val="00FE64D9"/>
    <w:rsid w:val="00FF3316"/>
    <w:rsid w:val="00FF5295"/>
    <w:rsid w:val="00FF63E0"/>
    <w:rsid w:val="00FF7880"/>
    <w:rsid w:val="00FF7D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242FB72"/>
  <w15:chartTrackingRefBased/>
  <w15:docId w15:val="{B620B6E7-8D6D-4CA1-9FD8-543AD746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5CB"/>
    <w:rPr>
      <w:rFonts w:ascii="Times New Roman" w:eastAsia="Times New Roman" w:hAnsi="Times New Roman"/>
      <w:sz w:val="24"/>
      <w:szCs w:val="24"/>
      <w:lang w:val="es-ES" w:eastAsia="es-ES"/>
    </w:rPr>
  </w:style>
  <w:style w:type="paragraph" w:styleId="Ttulo2">
    <w:name w:val="heading 2"/>
    <w:basedOn w:val="Normal"/>
    <w:link w:val="Ttulo2Car"/>
    <w:uiPriority w:val="9"/>
    <w:qFormat/>
    <w:rsid w:val="000E7F1C"/>
    <w:pPr>
      <w:spacing w:before="100" w:beforeAutospacing="1" w:after="100" w:afterAutospacing="1"/>
      <w:outlineLvl w:val="1"/>
    </w:pPr>
    <w:rPr>
      <w:b/>
      <w:bCs/>
      <w:sz w:val="36"/>
      <w:szCs w:val="36"/>
      <w:lang w:val="es-MX" w:eastAsia="es-MX"/>
    </w:rPr>
  </w:style>
  <w:style w:type="paragraph" w:styleId="Ttulo3">
    <w:name w:val="heading 3"/>
    <w:basedOn w:val="Normal"/>
    <w:next w:val="Normal"/>
    <w:link w:val="Ttulo3Car"/>
    <w:uiPriority w:val="9"/>
    <w:semiHidden/>
    <w:unhideWhenUsed/>
    <w:qFormat/>
    <w:rsid w:val="000E7F1C"/>
    <w:pPr>
      <w:keepNext/>
      <w:keepLines/>
      <w:spacing w:before="40"/>
      <w:outlineLvl w:val="2"/>
    </w:pPr>
    <w:rPr>
      <w:rFonts w:ascii="Calibri Light" w:hAnsi="Calibri Light"/>
      <w:color w:val="1F4D78"/>
    </w:rPr>
  </w:style>
  <w:style w:type="paragraph" w:styleId="Ttulo4">
    <w:name w:val="heading 4"/>
    <w:basedOn w:val="Normal"/>
    <w:next w:val="Normal"/>
    <w:link w:val="Ttulo4Car"/>
    <w:uiPriority w:val="9"/>
    <w:semiHidden/>
    <w:unhideWhenUsed/>
    <w:qFormat/>
    <w:rsid w:val="001E674D"/>
    <w:pPr>
      <w:keepNext/>
      <w:keepLines/>
      <w:spacing w:before="40"/>
      <w:outlineLvl w:val="3"/>
    </w:pPr>
    <w:rPr>
      <w:rFonts w:ascii="Calibri Light"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8E639A"/>
    <w:pPr>
      <w:tabs>
        <w:tab w:val="center" w:pos="4419"/>
        <w:tab w:val="right" w:pos="8838"/>
      </w:tabs>
    </w:pPr>
  </w:style>
  <w:style w:type="character" w:customStyle="1" w:styleId="EncabezadoCar">
    <w:name w:val="Encabezado Car"/>
    <w:basedOn w:val="Fuentedeprrafopredeter"/>
    <w:link w:val="Encabezado"/>
    <w:uiPriority w:val="99"/>
    <w:rsid w:val="008E639A"/>
  </w:style>
  <w:style w:type="paragraph" w:styleId="Piedepgina">
    <w:name w:val="footer"/>
    <w:basedOn w:val="Normal"/>
    <w:link w:val="PiedepginaCar"/>
    <w:uiPriority w:val="99"/>
    <w:unhideWhenUsed/>
    <w:rsid w:val="008E639A"/>
    <w:pPr>
      <w:tabs>
        <w:tab w:val="center" w:pos="4419"/>
        <w:tab w:val="right" w:pos="8838"/>
      </w:tabs>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link w:val="PrrafodelistaCar"/>
    <w:uiPriority w:val="34"/>
    <w:qFormat/>
    <w:rsid w:val="00E4245A"/>
    <w:pPr>
      <w:ind w:left="720"/>
      <w:contextualSpacing/>
    </w:pPr>
  </w:style>
  <w:style w:type="table" w:styleId="Tablaconcuadrcula">
    <w:name w:val="Table Grid"/>
    <w:basedOn w:val="Tablanormal"/>
    <w:uiPriority w:val="39"/>
    <w:rsid w:val="008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545B"/>
    <w:rPr>
      <w:rFonts w:ascii="Segoe UI" w:hAnsi="Segoe UI" w:cs="Segoe UI"/>
      <w:sz w:val="18"/>
      <w:szCs w:val="18"/>
    </w:rPr>
  </w:style>
  <w:style w:type="character" w:customStyle="1" w:styleId="TextodegloboCar">
    <w:name w:val="Texto de globo Car"/>
    <w:link w:val="Textodeglobo"/>
    <w:uiPriority w:val="99"/>
    <w:semiHidden/>
    <w:rsid w:val="002E545B"/>
    <w:rPr>
      <w:rFonts w:ascii="Segoe UI" w:hAnsi="Segoe UI" w:cs="Segoe UI"/>
      <w:sz w:val="18"/>
      <w:szCs w:val="18"/>
    </w:rPr>
  </w:style>
  <w:style w:type="character" w:styleId="nfasis">
    <w:name w:val="Emphasis"/>
    <w:uiPriority w:val="20"/>
    <w:qFormat/>
    <w:rsid w:val="00AC04EB"/>
    <w:rPr>
      <w:i/>
      <w:iCs/>
    </w:rPr>
  </w:style>
  <w:style w:type="paragraph" w:styleId="Sangradetextonormal">
    <w:name w:val="Body Text Indent"/>
    <w:basedOn w:val="Normal"/>
    <w:link w:val="SangradetextonormalCar"/>
    <w:rsid w:val="003A1246"/>
    <w:pPr>
      <w:spacing w:after="120"/>
      <w:ind w:left="283"/>
    </w:pPr>
  </w:style>
  <w:style w:type="character" w:customStyle="1" w:styleId="SangradetextonormalCar">
    <w:name w:val="Sangría de texto normal Car"/>
    <w:link w:val="Sangradetextonormal"/>
    <w:rsid w:val="003A124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F95E2A"/>
    <w:pPr>
      <w:spacing w:after="120"/>
    </w:pPr>
  </w:style>
  <w:style w:type="character" w:customStyle="1" w:styleId="TextoindependienteCar">
    <w:name w:val="Texto independiente Car"/>
    <w:link w:val="Textoindependiente"/>
    <w:rsid w:val="00F95E2A"/>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472646"/>
    <w:rPr>
      <w:sz w:val="20"/>
      <w:szCs w:val="20"/>
    </w:rPr>
  </w:style>
  <w:style w:type="character" w:customStyle="1" w:styleId="TextonotapieCar">
    <w:name w:val="Texto nota pie Car"/>
    <w:link w:val="Textonotapie"/>
    <w:uiPriority w:val="99"/>
    <w:rsid w:val="00472646"/>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472646"/>
    <w:rPr>
      <w:vertAlign w:val="superscript"/>
    </w:rPr>
  </w:style>
  <w:style w:type="paragraph" w:customStyle="1" w:styleId="Texto">
    <w:name w:val="Texto"/>
    <w:basedOn w:val="Normal"/>
    <w:link w:val="TextoCar"/>
    <w:rsid w:val="00472646"/>
    <w:pPr>
      <w:spacing w:after="101" w:line="216" w:lineRule="exact"/>
      <w:ind w:firstLine="288"/>
      <w:jc w:val="both"/>
    </w:pPr>
    <w:rPr>
      <w:rFonts w:ascii="Arial" w:hAnsi="Arial" w:cs="Arial"/>
      <w:sz w:val="18"/>
      <w:szCs w:val="20"/>
    </w:rPr>
  </w:style>
  <w:style w:type="character" w:customStyle="1" w:styleId="TextoCar">
    <w:name w:val="Texto Car"/>
    <w:link w:val="Texto"/>
    <w:locked/>
    <w:rsid w:val="00472646"/>
    <w:rPr>
      <w:rFonts w:ascii="Arial" w:eastAsia="Times New Roman" w:hAnsi="Arial" w:cs="Arial"/>
      <w:sz w:val="18"/>
      <w:szCs w:val="20"/>
      <w:lang w:val="es-ES" w:eastAsia="es-ES"/>
    </w:rPr>
  </w:style>
  <w:style w:type="character" w:customStyle="1" w:styleId="Ttulo2Car">
    <w:name w:val="Título 2 Car"/>
    <w:link w:val="Ttulo2"/>
    <w:uiPriority w:val="9"/>
    <w:rsid w:val="000E7F1C"/>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0E7F1C"/>
    <w:pPr>
      <w:spacing w:before="100" w:beforeAutospacing="1" w:after="100" w:afterAutospacing="1"/>
    </w:pPr>
    <w:rPr>
      <w:lang w:val="es-MX" w:eastAsia="es-MX"/>
    </w:rPr>
  </w:style>
  <w:style w:type="character" w:customStyle="1" w:styleId="Ttulo3Car">
    <w:name w:val="Título 3 Car"/>
    <w:link w:val="Ttulo3"/>
    <w:uiPriority w:val="9"/>
    <w:semiHidden/>
    <w:rsid w:val="000E7F1C"/>
    <w:rPr>
      <w:rFonts w:ascii="Calibri Light" w:eastAsia="Times New Roman" w:hAnsi="Calibri Light" w:cs="Times New Roman"/>
      <w:color w:val="1F4D78"/>
      <w:sz w:val="24"/>
      <w:szCs w:val="24"/>
      <w:lang w:val="es-ES" w:eastAsia="es-ES"/>
    </w:rPr>
  </w:style>
  <w:style w:type="character" w:customStyle="1" w:styleId="Hipervnculo1">
    <w:name w:val="Hipervínculo1"/>
    <w:unhideWhenUsed/>
    <w:rsid w:val="00C028CA"/>
    <w:rPr>
      <w:color w:val="0000FF"/>
      <w:u w:val="single"/>
    </w:rPr>
  </w:style>
  <w:style w:type="character" w:styleId="Hipervnculo">
    <w:name w:val="Hyperlink"/>
    <w:uiPriority w:val="99"/>
    <w:unhideWhenUsed/>
    <w:rsid w:val="00C028CA"/>
    <w:rPr>
      <w:color w:val="0563C1"/>
      <w:u w:val="single"/>
    </w:rPr>
  </w:style>
  <w:style w:type="table" w:customStyle="1" w:styleId="TableNormal">
    <w:name w:val="Table Normal"/>
    <w:uiPriority w:val="2"/>
    <w:semiHidden/>
    <w:unhideWhenUsed/>
    <w:qFormat/>
    <w:rsid w:val="00DA183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7A08"/>
    <w:pPr>
      <w:widowControl w:val="0"/>
      <w:autoSpaceDE w:val="0"/>
      <w:autoSpaceDN w:val="0"/>
      <w:spacing w:before="3"/>
      <w:ind w:left="109"/>
      <w:jc w:val="both"/>
    </w:pPr>
    <w:rPr>
      <w:rFonts w:ascii="Arial" w:eastAsia="Arial" w:hAnsi="Arial" w:cs="Arial"/>
      <w:sz w:val="22"/>
      <w:szCs w:val="22"/>
      <w:lang w:val="en-US" w:eastAsia="en-US"/>
    </w:rPr>
  </w:style>
  <w:style w:type="paragraph" w:styleId="Textocomentario">
    <w:name w:val="annotation text"/>
    <w:basedOn w:val="Normal"/>
    <w:link w:val="TextocomentarioCar"/>
    <w:uiPriority w:val="99"/>
    <w:semiHidden/>
    <w:unhideWhenUsed/>
    <w:rsid w:val="00F752A7"/>
    <w:rPr>
      <w:sz w:val="20"/>
      <w:szCs w:val="20"/>
    </w:rPr>
  </w:style>
  <w:style w:type="character" w:customStyle="1" w:styleId="TextocomentarioCar">
    <w:name w:val="Texto comentario Car"/>
    <w:link w:val="Textocomentario"/>
    <w:uiPriority w:val="99"/>
    <w:semiHidden/>
    <w:rsid w:val="00F752A7"/>
    <w:rPr>
      <w:rFonts w:ascii="Times New Roman" w:eastAsia="Times New Roman" w:hAnsi="Times New Roman" w:cs="Times New Roman"/>
      <w:sz w:val="20"/>
      <w:szCs w:val="20"/>
      <w:lang w:val="es-ES" w:eastAsia="es-ES"/>
    </w:rPr>
  </w:style>
  <w:style w:type="character" w:customStyle="1" w:styleId="A3">
    <w:name w:val="A3"/>
    <w:uiPriority w:val="99"/>
    <w:rsid w:val="008F09AC"/>
    <w:rPr>
      <w:color w:val="000000"/>
      <w:sz w:val="11"/>
      <w:szCs w:val="11"/>
    </w:rPr>
  </w:style>
  <w:style w:type="character" w:styleId="Textoennegrita">
    <w:name w:val="Strong"/>
    <w:uiPriority w:val="22"/>
    <w:qFormat/>
    <w:rsid w:val="003C579F"/>
    <w:rPr>
      <w:b/>
      <w:bCs/>
    </w:rPr>
  </w:style>
  <w:style w:type="character" w:customStyle="1" w:styleId="Ttulo4Car">
    <w:name w:val="Título 4 Car"/>
    <w:link w:val="Ttulo4"/>
    <w:uiPriority w:val="9"/>
    <w:semiHidden/>
    <w:rsid w:val="001E674D"/>
    <w:rPr>
      <w:rFonts w:ascii="Calibri Light" w:eastAsia="Times New Roman" w:hAnsi="Calibri Light" w:cs="Times New Roman"/>
      <w:i/>
      <w:iCs/>
      <w:color w:val="2E74B5"/>
      <w:sz w:val="24"/>
      <w:szCs w:val="24"/>
      <w:lang w:val="es-ES" w:eastAsia="es-ES"/>
    </w:rPr>
  </w:style>
  <w:style w:type="paragraph" w:customStyle="1" w:styleId="Pa4">
    <w:name w:val="Pa4"/>
    <w:basedOn w:val="Default"/>
    <w:next w:val="Default"/>
    <w:uiPriority w:val="99"/>
    <w:rsid w:val="003170DD"/>
    <w:pPr>
      <w:spacing w:line="201" w:lineRule="atLeast"/>
    </w:pPr>
    <w:rPr>
      <w:rFonts w:ascii="Times New Roman" w:hAnsi="Times New Roman" w:cs="Times New Roman"/>
      <w:color w:val="auto"/>
    </w:rPr>
  </w:style>
  <w:style w:type="paragraph" w:customStyle="1" w:styleId="p1">
    <w:name w:val="p1"/>
    <w:basedOn w:val="Normal"/>
    <w:rsid w:val="00E812E3"/>
    <w:pPr>
      <w:spacing w:before="100" w:beforeAutospacing="1" w:after="100" w:afterAutospacing="1"/>
    </w:pPr>
    <w:rPr>
      <w:lang w:val="es-MX" w:eastAsia="es-MX"/>
    </w:rPr>
  </w:style>
  <w:style w:type="paragraph" w:customStyle="1" w:styleId="Normal1">
    <w:name w:val="Normal1"/>
    <w:rsid w:val="00EB1151"/>
    <w:rPr>
      <w:rFonts w:cs="Calibri"/>
    </w:rPr>
  </w:style>
  <w:style w:type="paragraph" w:customStyle="1" w:styleId="Estilo">
    <w:name w:val="Estilo"/>
    <w:link w:val="EstiloCar"/>
    <w:qFormat/>
    <w:rsid w:val="00FF63E0"/>
    <w:pPr>
      <w:widowControl w:val="0"/>
      <w:autoSpaceDE w:val="0"/>
      <w:autoSpaceDN w:val="0"/>
      <w:adjustRightInd w:val="0"/>
    </w:pPr>
    <w:rPr>
      <w:rFonts w:ascii="Arial" w:eastAsia="Times New Roman" w:hAnsi="Arial" w:cs="Arial"/>
      <w:sz w:val="24"/>
      <w:szCs w:val="24"/>
      <w:lang w:val="es-ES" w:eastAsia="es-ES"/>
    </w:rPr>
  </w:style>
  <w:style w:type="character" w:customStyle="1" w:styleId="EstiloCar">
    <w:name w:val="Estilo Car"/>
    <w:link w:val="Estilo"/>
    <w:locked/>
    <w:rsid w:val="00FF63E0"/>
    <w:rPr>
      <w:rFonts w:ascii="Arial" w:eastAsia="Times New Roman" w:hAnsi="Arial" w:cs="Arial"/>
      <w:sz w:val="24"/>
      <w:szCs w:val="24"/>
      <w:lang w:val="es-ES" w:eastAsia="es-ES"/>
    </w:rPr>
  </w:style>
  <w:style w:type="character" w:customStyle="1" w:styleId="PrrafodelistaCar">
    <w:name w:val="Párrafo de lista Car"/>
    <w:link w:val="Prrafodelista"/>
    <w:uiPriority w:val="34"/>
    <w:locked/>
    <w:rsid w:val="00610C9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276">
      <w:bodyDiv w:val="1"/>
      <w:marLeft w:val="0"/>
      <w:marRight w:val="0"/>
      <w:marTop w:val="0"/>
      <w:marBottom w:val="0"/>
      <w:divBdr>
        <w:top w:val="none" w:sz="0" w:space="0" w:color="auto"/>
        <w:left w:val="none" w:sz="0" w:space="0" w:color="auto"/>
        <w:bottom w:val="none" w:sz="0" w:space="0" w:color="auto"/>
        <w:right w:val="none" w:sz="0" w:space="0" w:color="auto"/>
      </w:divBdr>
    </w:div>
    <w:div w:id="193736928">
      <w:bodyDiv w:val="1"/>
      <w:marLeft w:val="0"/>
      <w:marRight w:val="0"/>
      <w:marTop w:val="0"/>
      <w:marBottom w:val="0"/>
      <w:divBdr>
        <w:top w:val="none" w:sz="0" w:space="0" w:color="auto"/>
        <w:left w:val="none" w:sz="0" w:space="0" w:color="auto"/>
        <w:bottom w:val="none" w:sz="0" w:space="0" w:color="auto"/>
        <w:right w:val="none" w:sz="0" w:space="0" w:color="auto"/>
      </w:divBdr>
    </w:div>
    <w:div w:id="248196192">
      <w:bodyDiv w:val="1"/>
      <w:marLeft w:val="0"/>
      <w:marRight w:val="0"/>
      <w:marTop w:val="0"/>
      <w:marBottom w:val="0"/>
      <w:divBdr>
        <w:top w:val="none" w:sz="0" w:space="0" w:color="auto"/>
        <w:left w:val="none" w:sz="0" w:space="0" w:color="auto"/>
        <w:bottom w:val="none" w:sz="0" w:space="0" w:color="auto"/>
        <w:right w:val="none" w:sz="0" w:space="0" w:color="auto"/>
      </w:divBdr>
    </w:div>
    <w:div w:id="447504366">
      <w:bodyDiv w:val="1"/>
      <w:marLeft w:val="0"/>
      <w:marRight w:val="0"/>
      <w:marTop w:val="0"/>
      <w:marBottom w:val="0"/>
      <w:divBdr>
        <w:top w:val="none" w:sz="0" w:space="0" w:color="auto"/>
        <w:left w:val="none" w:sz="0" w:space="0" w:color="auto"/>
        <w:bottom w:val="none" w:sz="0" w:space="0" w:color="auto"/>
        <w:right w:val="none" w:sz="0" w:space="0" w:color="auto"/>
      </w:divBdr>
    </w:div>
    <w:div w:id="537624056">
      <w:bodyDiv w:val="1"/>
      <w:marLeft w:val="0"/>
      <w:marRight w:val="0"/>
      <w:marTop w:val="0"/>
      <w:marBottom w:val="0"/>
      <w:divBdr>
        <w:top w:val="none" w:sz="0" w:space="0" w:color="auto"/>
        <w:left w:val="none" w:sz="0" w:space="0" w:color="auto"/>
        <w:bottom w:val="none" w:sz="0" w:space="0" w:color="auto"/>
        <w:right w:val="none" w:sz="0" w:space="0" w:color="auto"/>
      </w:divBdr>
    </w:div>
    <w:div w:id="598373053">
      <w:bodyDiv w:val="1"/>
      <w:marLeft w:val="0"/>
      <w:marRight w:val="0"/>
      <w:marTop w:val="0"/>
      <w:marBottom w:val="0"/>
      <w:divBdr>
        <w:top w:val="none" w:sz="0" w:space="0" w:color="auto"/>
        <w:left w:val="none" w:sz="0" w:space="0" w:color="auto"/>
        <w:bottom w:val="none" w:sz="0" w:space="0" w:color="auto"/>
        <w:right w:val="none" w:sz="0" w:space="0" w:color="auto"/>
      </w:divBdr>
    </w:div>
    <w:div w:id="652299898">
      <w:bodyDiv w:val="1"/>
      <w:marLeft w:val="0"/>
      <w:marRight w:val="0"/>
      <w:marTop w:val="0"/>
      <w:marBottom w:val="0"/>
      <w:divBdr>
        <w:top w:val="none" w:sz="0" w:space="0" w:color="auto"/>
        <w:left w:val="none" w:sz="0" w:space="0" w:color="auto"/>
        <w:bottom w:val="none" w:sz="0" w:space="0" w:color="auto"/>
        <w:right w:val="none" w:sz="0" w:space="0" w:color="auto"/>
      </w:divBdr>
    </w:div>
    <w:div w:id="755328187">
      <w:bodyDiv w:val="1"/>
      <w:marLeft w:val="0"/>
      <w:marRight w:val="0"/>
      <w:marTop w:val="0"/>
      <w:marBottom w:val="0"/>
      <w:divBdr>
        <w:top w:val="none" w:sz="0" w:space="0" w:color="auto"/>
        <w:left w:val="none" w:sz="0" w:space="0" w:color="auto"/>
        <w:bottom w:val="none" w:sz="0" w:space="0" w:color="auto"/>
        <w:right w:val="none" w:sz="0" w:space="0" w:color="auto"/>
      </w:divBdr>
    </w:div>
    <w:div w:id="895891067">
      <w:bodyDiv w:val="1"/>
      <w:marLeft w:val="0"/>
      <w:marRight w:val="0"/>
      <w:marTop w:val="0"/>
      <w:marBottom w:val="0"/>
      <w:divBdr>
        <w:top w:val="none" w:sz="0" w:space="0" w:color="auto"/>
        <w:left w:val="none" w:sz="0" w:space="0" w:color="auto"/>
        <w:bottom w:val="none" w:sz="0" w:space="0" w:color="auto"/>
        <w:right w:val="none" w:sz="0" w:space="0" w:color="auto"/>
      </w:divBdr>
    </w:div>
    <w:div w:id="1287934649">
      <w:bodyDiv w:val="1"/>
      <w:marLeft w:val="0"/>
      <w:marRight w:val="0"/>
      <w:marTop w:val="0"/>
      <w:marBottom w:val="0"/>
      <w:divBdr>
        <w:top w:val="none" w:sz="0" w:space="0" w:color="auto"/>
        <w:left w:val="none" w:sz="0" w:space="0" w:color="auto"/>
        <w:bottom w:val="none" w:sz="0" w:space="0" w:color="auto"/>
        <w:right w:val="none" w:sz="0" w:space="0" w:color="auto"/>
      </w:divBdr>
    </w:div>
    <w:div w:id="198935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3460-59BA-493C-944E-0DB1AACC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5793</Words>
  <Characters>31863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tecnico</dc:creator>
  <cp:keywords/>
  <cp:lastModifiedBy>Geovanni Gabriel Casanova Trujeque</cp:lastModifiedBy>
  <cp:revision>3</cp:revision>
  <cp:lastPrinted>2022-05-23T15:45:00Z</cp:lastPrinted>
  <dcterms:created xsi:type="dcterms:W3CDTF">2023-12-19T18:34:00Z</dcterms:created>
  <dcterms:modified xsi:type="dcterms:W3CDTF">2023-12-19T18:35:00Z</dcterms:modified>
</cp:coreProperties>
</file>